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(11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56" w:history="1">
        <w:r>
          <w:rPr>
            <w:rFonts w:ascii="Arial" w:hAnsi="Arial" w:eastAsia="Arial" w:cs="Arial"/>
            <w:color w:val="155CAA"/>
            <w:u w:val="single"/>
          </w:rPr>
          <w:t xml:space="preserve">1 Lbr VNG 19-074, Voortgang implementatie nieuw pgb-systeem, zaaknr 608225, 20190930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55" w:history="1">
        <w:r>
          <w:rPr>
            <w:rFonts w:ascii="Arial" w:hAnsi="Arial" w:eastAsia="Arial" w:cs="Arial"/>
            <w:color w:val="155CAA"/>
            <w:u w:val="single"/>
          </w:rPr>
          <w:t xml:space="preserve">2 Bijzondere Lbr VNG, Reactie op de rijksbegroting 2020, zaaknr 608100, 20190926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54" w:history="1">
        <w:r>
          <w:rPr>
            <w:rFonts w:ascii="Arial" w:hAnsi="Arial" w:eastAsia="Arial" w:cs="Arial"/>
            <w:color w:val="155CAA"/>
            <w:u w:val="single"/>
          </w:rPr>
          <w:t xml:space="preserve">3 Brf Let's Talk About Tech, Internetconsultatie Telecomcode, zaaknr 608018, 20190926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52" w:history="1">
        <w:r>
          <w:rPr>
            <w:rFonts w:ascii="Arial" w:hAnsi="Arial" w:eastAsia="Arial" w:cs="Arial"/>
            <w:color w:val="155CAA"/>
            <w:u w:val="single"/>
          </w:rPr>
          <w:t xml:space="preserve">4 Brf Milieudefensie, Publicatie lokale zaken in het geding door CETA-verdrag, zaaknr 607884, 20190926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51" w:history="1">
        <w:r>
          <w:rPr>
            <w:rFonts w:ascii="Arial" w:hAnsi="Arial" w:eastAsia="Arial" w:cs="Arial"/>
            <w:color w:val="155CAA"/>
            <w:u w:val="single"/>
          </w:rPr>
          <w:t xml:space="preserve">5 Brf raadslid Zwolle, Pensioenzorgen, zaaknr 607909, 20190926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48" w:history="1">
        <w:r>
          <w:rPr>
            <w:rFonts w:ascii="Arial" w:hAnsi="Arial" w:eastAsia="Arial" w:cs="Arial"/>
            <w:color w:val="155CAA"/>
            <w:u w:val="single"/>
          </w:rPr>
          <w:t xml:space="preserve">6 Lbr VNG 19-068, Openstelling vacatures VNG bestuur en commissies, zaaknr 607672, 20190916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46" w:history="1">
        <w:r>
          <w:rPr>
            <w:rFonts w:ascii="Arial" w:hAnsi="Arial" w:eastAsia="Arial" w:cs="Arial"/>
            <w:color w:val="155CAA"/>
            <w:u w:val="single"/>
          </w:rPr>
          <w:t xml:space="preserve">7 Brf L.D., Stop de uitrol van het 5G netwerk, zaaknr 607605, 20190916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45" w:history="1">
        <w:r>
          <w:rPr>
            <w:rFonts w:ascii="Arial" w:hAnsi="Arial" w:eastAsia="Arial" w:cs="Arial"/>
            <w:color w:val="155CAA"/>
            <w:u w:val="single"/>
          </w:rPr>
          <w:t xml:space="preserve">8 Zorgen gezondheidsrisico's invoering 5G (meerdere indieners)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44" w:history="1">
        <w:r>
          <w:rPr>
            <w:rFonts w:ascii="Arial" w:hAnsi="Arial" w:eastAsia="Arial" w:cs="Arial"/>
            <w:color w:val="155CAA"/>
            <w:u w:val="single"/>
          </w:rPr>
          <w:t xml:space="preserve">9 Lbr VNG 19-066, Nieuwe afspraken Raamovereenkomst Verpakkingen 2013-2022, zaaknr 607437, 20190909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43" w:history="1">
        <w:r>
          <w:rPr>
            <w:rFonts w:ascii="Arial" w:hAnsi="Arial" w:eastAsia="Arial" w:cs="Arial"/>
            <w:color w:val="155CAA"/>
            <w:u w:val="single"/>
          </w:rPr>
          <w:t xml:space="preserve">10 Open brief Beginselen van een deugdelijk bestuur (meerdere delen)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42" w:history="1">
        <w:r>
          <w:rPr>
            <w:rFonts w:ascii="Arial" w:hAnsi="Arial" w:eastAsia="Arial" w:cs="Arial"/>
            <w:color w:val="155CAA"/>
            <w:u w:val="single"/>
          </w:rPr>
          <w:t xml:space="preserve">11 Brf Ministerie BZK, Verhouding ambtsgebed en beginsel scheiding kerk en staat, zaaknr 607044, 20190902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56"/>
      <w:r w:rsidRPr="00A448AC">
        <w:rPr>
          <w:rFonts w:ascii="Arial" w:hAnsi="Arial" w:cs="Arial"/>
          <w:b/>
          <w:bCs/>
          <w:color w:val="303F4C"/>
          <w:lang w:val="en-US"/>
        </w:rPr>
        <w:t>Lbr VNG 19-074, Voortgang implementatie nieuw pgb-systeem, zaaknr 608225, 20190930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19-074, Voortgang implementatie nieuw pgb-systeem, zaaknr 608225, 20190930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284,56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55"/>
      <w:r w:rsidRPr="00A448AC">
        <w:rPr>
          <w:rFonts w:ascii="Arial" w:hAnsi="Arial" w:cs="Arial"/>
          <w:b/>
          <w:bCs/>
          <w:color w:val="303F4C"/>
          <w:lang w:val="en-US"/>
        </w:rPr>
        <w:t>Bijzondere Lbr VNG, Reactie op de rijksbegroting 2020, zaaknr 608100, 20190926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Bijzondere Lbr VNG, Reactie op de rijksbegroting 2020, zaaknr 608100, 20190926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54"/>
      <w:r w:rsidRPr="00A448AC">
        <w:rPr>
          <w:rFonts w:ascii="Arial" w:hAnsi="Arial" w:cs="Arial"/>
          <w:b/>
          <w:bCs/>
          <w:color w:val="303F4C"/>
          <w:lang w:val="en-US"/>
        </w:rPr>
        <w:t>Brf Let's Talk About Tech, Internetconsultatie Telecomcode, zaaknr 608018, 20190926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Let's Talk About Tech, Internetconsultatie Telecomcode, zaaknr 608018, 20190926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52"/>
      <w:r w:rsidRPr="00A448AC">
        <w:rPr>
          <w:rFonts w:ascii="Arial" w:hAnsi="Arial" w:cs="Arial"/>
          <w:b/>
          <w:bCs/>
          <w:color w:val="303F4C"/>
          <w:lang w:val="en-US"/>
        </w:rPr>
        <w:t>Brf Milieudefensie, Publicatie lokale zaken in het geding door CETA-verdrag, zaaknr 607884, 20190926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Milieudefensie, Publicatie lokale zaken in het geding door CETA-verdrag, zaaknr 607884, 20190926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51"/>
      <w:r w:rsidRPr="00A448AC">
        <w:rPr>
          <w:rFonts w:ascii="Arial" w:hAnsi="Arial" w:cs="Arial"/>
          <w:b/>
          <w:bCs/>
          <w:color w:val="303F4C"/>
          <w:lang w:val="en-US"/>
        </w:rPr>
        <w:t>Brf raadslid Zwolle, Pensioenzorgen, zaaknr 607909, 20190926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raadslid Zwolle, Pensioenzorgen, zaaknr 607909, 20190926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48"/>
      <w:r w:rsidRPr="00A448AC">
        <w:rPr>
          <w:rFonts w:ascii="Arial" w:hAnsi="Arial" w:cs="Arial"/>
          <w:b/>
          <w:bCs/>
          <w:color w:val="303F4C"/>
          <w:lang w:val="en-US"/>
        </w:rPr>
        <w:t>Lbr VNG 19-068, Openstelling vacatures VNG bestuur en commissies, zaaknr 607672, 20190916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19-068, Openstelling vacatures VNG bestuur en commissies, zaaknr 607672, 20190916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319,04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46"/>
      <w:r w:rsidRPr="00A448AC">
        <w:rPr>
          <w:rFonts w:ascii="Arial" w:hAnsi="Arial" w:cs="Arial"/>
          <w:b/>
          <w:bCs/>
          <w:color w:val="303F4C"/>
          <w:lang w:val="en-US"/>
        </w:rPr>
        <w:t>Brf L.D., Stop de uitrol van het 5G netwerk, zaaknr 607605, 20190916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L.D., Stop de uitrol van het 5G netwerk, zaaknr 607605, 20190916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45"/>
      <w:r w:rsidRPr="00A448AC">
        <w:rPr>
          <w:rFonts w:ascii="Arial" w:hAnsi="Arial" w:cs="Arial"/>
          <w:b/>
          <w:bCs/>
          <w:color w:val="303F4C"/>
          <w:lang w:val="en-US"/>
        </w:rPr>
        <w:t>Zorgen gezondheidsrisico's invoering 5G (meerdere indieners)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fam L, Zorgen over gezondheid bij invoering 5G, zaaknr 607345, 20190909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S.W.S., Zorgen over gezondheidsrisico's invoering 5G, zaaknr 607406, 20190909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G.F.H., Zorgen risico's invoering 5G, zaaknr 607413, 20190910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E.M., Zorg over gezondheidsrisico's invoering 5G, zaaknr 607422, 20190912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606,64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M.v.H., Zorgen over gezondheidsrisico's invoering 5G, zaaknr 607467, 20190912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J.H., Zorgen over gezondheidsrisico's invoering 5G, zaaknr 607504, 20190912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I.J., Bezwaar tegen 5G netwerk, zaaknr 607410, 20190910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579,91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44"/>
      <w:r w:rsidRPr="00A448AC">
        <w:rPr>
          <w:rFonts w:ascii="Arial" w:hAnsi="Arial" w:cs="Arial"/>
          <w:b/>
          <w:bCs/>
          <w:color w:val="303F4C"/>
          <w:lang w:val="en-US"/>
        </w:rPr>
        <w:t>Lbr VNG 19-066, Nieuwe afspraken Raamovereenkomst Verpakkingen 2013-2022, zaaknr 607437, 20190909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19-066, Nieuwe afspraken Raamovereenkomst Verpakkingen 2013-2022, zaaknr 607437, 20190909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629,14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43"/>
      <w:r w:rsidRPr="00A448AC">
        <w:rPr>
          <w:rFonts w:ascii="Arial" w:hAnsi="Arial" w:cs="Arial"/>
          <w:b/>
          <w:bCs/>
          <w:color w:val="303F4C"/>
          <w:lang w:val="en-US"/>
        </w:rPr>
        <w:t>Open brief Beginselen van een deugdelijk bestuur (meerdere delen)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R.S., Open brief Beginselen van deugdelijk bestuur, deel 1, zaaknr 607149, 20190905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881,00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R.S., Open brief Durf te kiezen, deel 2, zaaknr 607149, 20190905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629,42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R.S., Open brief Durf te kiezen of kijkt u weg, deel 3, zaaknr 607149, 20190905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42"/>
      <w:r w:rsidRPr="00A448AC">
        <w:rPr>
          <w:rFonts w:ascii="Arial" w:hAnsi="Arial" w:cs="Arial"/>
          <w:b/>
          <w:bCs/>
          <w:color w:val="303F4C"/>
          <w:lang w:val="en-US"/>
        </w:rPr>
        <w:t>Brf Ministerie BZK, Verhouding ambtsgebed en beginsel scheiding kerk en staat, zaaknr 607044, 20190902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Ministerie BZK, Verhouding ambtsgebed en beginsel scheiding kerk en staat, zaaknr 607044, 20190902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74-Voortgang-implementatie-nieuw-pgb-systeem-zaaknr-608225-20190930.pdf" TargetMode="External" /><Relationship Id="rId25" Type="http://schemas.openxmlformats.org/officeDocument/2006/relationships/hyperlink" Target="https://ris.dalfsen.nl//Raadsinformatie/Ingekomen-stuk/voor-kennisgeving-aannemen/Bijzondere-Lbr-VNG-Reactie-op-de-rijksbegroting-2020-zaaknr-608100-20190926.pdf" TargetMode="External" /><Relationship Id="rId26" Type="http://schemas.openxmlformats.org/officeDocument/2006/relationships/hyperlink" Target="https://ris.dalfsen.nl//Raadsinformatie/Ingekomen-stuk/voor-kennisgeving-aannemen/Brf-Let-s-Talk-About-Tech-Internetconsultatie-Telecomcode-zaaknr-608018-20190926.pdf" TargetMode="External" /><Relationship Id="rId27" Type="http://schemas.openxmlformats.org/officeDocument/2006/relationships/hyperlink" Target="https://ris.dalfsen.nl//Raadsinformatie/Ingekomen-stuk/voor-kennisgeving-aannemen/Brf-Milieudefensie-Publicatie-lokale-zaken-in-het-geding-door-CETA-verdrag-zaaknr-607884-20190926.pdf" TargetMode="External" /><Relationship Id="rId28" Type="http://schemas.openxmlformats.org/officeDocument/2006/relationships/hyperlink" Target="https://ris.dalfsen.nl//Raadsinformatie/Ingekomen-stuk/voor-kennisgeving-aannemen/Brf-raadslid-Zwolle-Pensioenzorgen-zaaknr-607909-20190926.pdf" TargetMode="External" /><Relationship Id="rId29" Type="http://schemas.openxmlformats.org/officeDocument/2006/relationships/hyperlink" Target="https://ris.dalfsen.nl//Raadsinformatie/Ingekomen-stuk/voor-kennisgeving-aannemen/Lbr-VNG-19-068-Openstelling-vacatures-VNG-bestuur-en-commissies-zaaknr-607672-20190916.pdf" TargetMode="External" /><Relationship Id="rId36" Type="http://schemas.openxmlformats.org/officeDocument/2006/relationships/hyperlink" Target="https://ris.dalfsen.nl//Raadsinformatie/Ingekomen-stuk/voor-kennisgeving-aannemen/Brf-L-D-Stop-de-uitrol-van-het-5G-netwerk-zaaknr-607605-20190916.pdf" TargetMode="External" /><Relationship Id="rId37" Type="http://schemas.openxmlformats.org/officeDocument/2006/relationships/hyperlink" Target="https://ris.dalfsen.nl//Raadsinformatie/Ingekomen-stuk/voor-kennisgeving-aannemen/Brf-fam-L-Zorgen-over-gezondheid-bij-invoering-5G-zaaknr-607345-20190909.pdf" TargetMode="External" /><Relationship Id="rId38" Type="http://schemas.openxmlformats.org/officeDocument/2006/relationships/hyperlink" Target="https://ris.dalfsen.nl//Raadsinformatie/Ingekomen-stuk/voor-kennisgeving-aannemen/Brf-S-W-S-Zorgen-over-gezondheidsrisico-s-invoering-5G-zaaknr-607406-20190909.pdf" TargetMode="External" /><Relationship Id="rId39" Type="http://schemas.openxmlformats.org/officeDocument/2006/relationships/hyperlink" Target="https://ris.dalfsen.nl//Raadsinformatie/Ingekomen-stuk/voor-kennisgeving-aannemen/Brf-G-F-H-Zorgen-risico-s-invoering-5G-zaaknr-607413-20190910.pdf" TargetMode="External" /><Relationship Id="rId40" Type="http://schemas.openxmlformats.org/officeDocument/2006/relationships/hyperlink" Target="https://ris.dalfsen.nl//Raadsinformatie/Ingekomen-stuk/voor-kennisgeving-aannemen/Brf-E-M-Zorg-over-gezondheidsrisico-s-invoering-5G-zaaknr-607422-20190912.pdf" TargetMode="External" /><Relationship Id="rId41" Type="http://schemas.openxmlformats.org/officeDocument/2006/relationships/hyperlink" Target="https://ris.dalfsen.nl//Raadsinformatie/Ingekomen-stuk/voor-kennisgeving-aannemen/Brf-M-v-H-Zorgen-over-gezondheidsrisico-s-invoering-5G-zaaknr-607467-20190912.pdf" TargetMode="External" /><Relationship Id="rId42" Type="http://schemas.openxmlformats.org/officeDocument/2006/relationships/hyperlink" Target="https://ris.dalfsen.nl//Raadsinformatie/Ingekomen-stuk/voor-kennisgeving-aannemen/Brf-J-H-Zorgen-over-gezondheidsrisico-s-invoering-5G-zaaknr-607504-20190912.pdf" TargetMode="External" /><Relationship Id="rId43" Type="http://schemas.openxmlformats.org/officeDocument/2006/relationships/hyperlink" Target="https://ris.dalfsen.nl//Raadsinformatie/Ingekomen-stuk/voor-kennisgeving-aannemen/Brf-I-J-Bezwaar-tegen-5G-netwerk-zaaknr-607410-20190910.pdf" TargetMode="External" /><Relationship Id="rId44" Type="http://schemas.openxmlformats.org/officeDocument/2006/relationships/hyperlink" Target="https://ris.dalfsen.nl//Raadsinformatie/Ingekomen-stuk/voor-kennisgeving-aannemen/Lbr-VNG-19-066-Nieuwe-afspraken-Raamovereenkomst-Verpakkingen-2013-2022-zaaknr-607437-20190909.pdf" TargetMode="External" /><Relationship Id="rId45" Type="http://schemas.openxmlformats.org/officeDocument/2006/relationships/hyperlink" Target="https://ris.dalfsen.nl//Raadsinformatie/Ingekomen-stuk/voor-kennisgeving-aannemen/Brf-R-S-Open-brief-Beginselen-van-deugdelijk-bestuur-deel-1-zaaknr-607149-20190905.pdf" TargetMode="External" /><Relationship Id="rId46" Type="http://schemas.openxmlformats.org/officeDocument/2006/relationships/hyperlink" Target="https://ris.dalfsen.nl//Raadsinformatie/Ingekomen-stuk/voor-kennisgeving-aannemen/Brf-R-S-Open-brief-Durf-te-kiezen-deel-2-zaaknr-607149-20190905.pdf" TargetMode="External" /><Relationship Id="rId47" Type="http://schemas.openxmlformats.org/officeDocument/2006/relationships/hyperlink" Target="https://ris.dalfsen.nl//Raadsinformatie/Ingekomen-stuk/voor-kennisgeving-aannemen/Brf-R-S-Open-brief-Durf-te-kiezen-of-kijkt-u-weg-deel-3-zaaknr-607149-20190905.pdf" TargetMode="External" /><Relationship Id="rId54" Type="http://schemas.openxmlformats.org/officeDocument/2006/relationships/hyperlink" Target="https://ris.dalfsen.nl//Raadsinformatie/Ingekomen-stuk/voor-kennisgeving-aannemen/Brf-Ministerie-BZK-Verhouding-ambtsgebed-en-beginsel-scheiding-kerk-en-staat-zaaknr-607044-201909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