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934" text:style-name="Internet_20_link" text:visited-style-name="Visited_20_Internet_20_Link">
              <text:span text:style-name="ListLabel_20_28">
                <text:span text:style-name="T8">1 Lbr VNG 19-060, Correctie op LOGA-brief Actualisering begrippen brandweerhoofdstukken, zaaknr 605608, 20190819</text:span>
              </text:span>
            </text:a>
          </text:p>
        </text:list-item>
        <text:list-item>
          <text:p text:style-name="P2">
            <text:a xlink:type="simple" xlink:href="#41931" text:style-name="Internet_20_link" text:visited-style-name="Visited_20_Internet_20_Link">
              <text:span text:style-name="ListLabel_20_28">
                <text:span text:style-name="T8">2 Lbr VNG 19-058, Klimaatakkoord, zaaknr 605201, 20190815</text:span>
              </text:span>
            </text:a>
          </text:p>
        </text:list-item>
        <text:list-item>
          <text:p text:style-name="P2" loext:marker-style-name="T5">
            <text:a xlink:type="simple" xlink:href="#41936" text:style-name="Internet_20_link" text:visited-style-name="Visited_20_Internet_20_Link">
              <text:span text:style-name="ListLabel_20_28">
                <text:span text:style-name="T8">3 Brf FNV, Cao regelen voor werknemers met een arbeidsbeperking, zaaknr 605752, 20190819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34"/>
        Lbr VNG 19-060, Correctie op LOGA-brief Actualisering begrippen brandweerhoofdstukken, zaaknr 605608, 20190819
        <text:bookmark-end text:name="41934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19-060, Correctie op LOGA-brief Actualisering begrippen brandweerhoofdstukken, zaaknr 605608, 20190819
              <text:span text:style-name="T3"/>
            </text:p>
            <text:p text:style-name="P7"/>
          </table:table-cell>
          <table:table-cell table:style-name="Table4.A2" office:value-type="string">
            <text:p text:style-name="P8">19-08-2019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60-Correctie-op-LOGA-brief-Actualisering-begrippen-brandweerhoofdstukken-zaaknr-605608-201908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31"/>
        Lbr VNG 19-058, Klimaatakkoord, zaaknr 605201, 20190815
        <text:bookmark-end text:name="41931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26-09-2019 16:12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19-058, Klimaatakkoord, zaaknr 605201, 20190815
              <text:span text:style-name="T3"/>
            </text:p>
            <text:p text:style-name="P7"/>
          </table:table-cell>
          <table:table-cell table:style-name="Table6.A2" office:value-type="string">
            <text:p text:style-name="P8">15-08-2019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429,19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058-Klimaatakkoord-zaaknr-605201-201908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36"/>
        Brf FNV, Cao regelen voor werknemers met een arbeidsbeperking, zaaknr 605752, 20190819
        <text:bookmark-end text:name="41936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19-08-2019 14:14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FNV, Cao regelen voor werknemers met een arbeidsbeperking, zaaknr 605752, 20190819
              <text:span text:style-name="T3"/>
            </text:p>
            <text:p text:style-name="P7"/>
          </table:table-cell>
          <table:table-cell table:style-name="Table8.A2" office:value-type="string">
            <text:p text:style-name="P8">19-08-2019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118,25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FNV-Cao-regelen-voor-werknemers-met-een-arbeidsbeperking-zaaknr-605752-201908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90" meta:character-count="1366" meta:non-whitespace-character-count="12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