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5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14:27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2019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(14 onderwerpen)</text:p>
      <text:list text:style-name="WW8Num1">
        <text:list-item>
          <text:p text:style-name="P2">
            <text:a xlink:type="simple" xlink:href="#41977" text:style-name="Internet_20_link" text:visited-style-name="Visited_20_Internet_20_Link">
              <text:span text:style-name="ListLabel_20_28">
                <text:span text:style-name="T8">1 Brf Stichting Oogstfonds, Opdracht aan Oogstfonds, zaaknr 609943, 20191031</text:span>
              </text:span>
            </text:a>
          </text:p>
        </text:list-item>
        <text:list-item>
          <text:p text:style-name="P2">
            <text:a xlink:type="simple" xlink:href="#41976" text:style-name="Internet_20_link" text:visited-style-name="Visited_20_Internet_20_Link">
              <text:span text:style-name="ListLabel_20_28">
                <text:span text:style-name="T8">2 Lbr VNG 19-082, Aanpak stikstofproblematiek, zaaknr 609876, 20191031</text:span>
              </text:span>
            </text:a>
          </text:p>
        </text:list-item>
        <text:list-item>
          <text:p text:style-name="P2">
            <text:a xlink:type="simple" xlink:href="#41975" text:style-name="Internet_20_link" text:visited-style-name="Visited_20_Internet_20_Link">
              <text:span text:style-name="ListLabel_20_28">
                <text:span text:style-name="T8">3 Lbr VNG 19-081, Bekendmaking kandidaten voor vacatures VNG bestuur en commissies, zaaknr 609726 20191031</text:span>
              </text:span>
            </text:a>
          </text:p>
        </text:list-item>
        <text:list-item>
          <text:p text:style-name="P2">
            <text:a xlink:type="simple" xlink:href="#41972" text:style-name="Internet_20_link" text:visited-style-name="Visited_20_Internet_20_Link">
              <text:span text:style-name="ListLabel_20_28">
                <text:span text:style-name="T8">4 Lbr VNG 19-079, LOGA FLO-overgangsrecht versneld sparen naar 225% van het nette inkomen, zaaknr 609326, 20191017</text:span>
              </text:span>
            </text:a>
          </text:p>
        </text:list-item>
        <text:list-item>
          <text:p text:style-name="P2">
            <text:a xlink:type="simple" xlink:href="#41971" text:style-name="Internet_20_link" text:visited-style-name="Visited_20_Internet_20_Link">
              <text:span text:style-name="ListLabel_20_28">
                <text:span text:style-name="T8">5 Brf Nationale Ombudsman, Problematiek Wmo-hulpmiddelen, zaaknr 609339, 20191017</text:span>
              </text:span>
            </text:a>
          </text:p>
        </text:list-item>
        <text:list-item>
          <text:p text:style-name="P2">
            <text:a xlink:type="simple" xlink:href="#41970" text:style-name="Internet_20_link" text:visited-style-name="Visited_20_Internet_20_Link">
              <text:span text:style-name="ListLabel_20_28">
                <text:span text:style-name="T8">6 Brf VNG Overijssel, Maatschappelijke gevolgen vd financiële situatie Overijsselse gemeenten en oplossingsrichting, zaaknr 609312, 20191017</text:span>
              </text:span>
            </text:a>
          </text:p>
        </text:list-item>
        <text:list-item>
          <text:p text:style-name="P2">
            <text:a xlink:type="simple" xlink:href="#41969" text:style-name="Internet_20_link" text:visited-style-name="Visited_20_Internet_20_Link">
              <text:span text:style-name="ListLabel_20_28">
                <text:span text:style-name="T8">7 Brf van 7 bouw- en infraorganisaties, Vergunningverlening en stikstofproblematiek, zaaknr 609280, 20191017</text:span>
              </text:span>
            </text:a>
          </text:p>
        </text:list-item>
        <text:list-item>
          <text:p text:style-name="P2">
            <text:a xlink:type="simple" xlink:href="#41965" text:style-name="Internet_20_link" text:visited-style-name="Visited_20_Internet_20_Link">
              <text:span text:style-name="ListLabel_20_28">
                <text:span text:style-name="T8">8 Lbr VNG 19-077, Stand van zaken herziening gemeentefonds, zaaknr 608715, 20191010</text:span>
              </text:span>
            </text:a>
          </text:p>
        </text:list-item>
        <text:list-item>
          <text:p text:style-name="P2">
            <text:a xlink:type="simple" xlink:href="#41964" text:style-name="Internet_20_link" text:visited-style-name="Visited_20_Internet_20_Link">
              <text:span text:style-name="ListLabel_20_28">
                <text:span text:style-name="T8">9 Lbr VNG 19-076, Wijziging in verstrekking hulpmiddelen, zaaknr 608558, 20191010</text:span>
              </text:span>
            </text:a>
          </text:p>
        </text:list-item>
        <text:list-item>
          <text:p text:style-name="P2">
            <text:a xlink:type="simple" xlink:href="#41963" text:style-name="Internet_20_link" text:visited-style-name="Visited_20_Internet_20_Link">
              <text:span text:style-name="ListLabel_20_28">
                <text:span text:style-name="T8">10 Brf Sint en Pietengilde, Zwarte Piet in uw gemeente, zaaknr 608674, 20191007</text:span>
              </text:span>
            </text:a>
          </text:p>
        </text:list-item>
        <text:list-item>
          <text:p text:style-name="P2">
            <text:a xlink:type="simple" xlink:href="#41961" text:style-name="Internet_20_link" text:visited-style-name="Visited_20_Internet_20_Link">
              <text:span text:style-name="ListLabel_20_28">
                <text:span text:style-name="T8">11 Brf Ministerie BZK, Openbaarmaking nevenfuncties en inkomsten collegeleden, zaaknr 608335, 20191003</text:span>
              </text:span>
            </text:a>
          </text:p>
        </text:list-item>
        <text:list-item>
          <text:p text:style-name="P2">
            <text:a xlink:type="simple" xlink:href="#41959" text:style-name="Internet_20_link" text:visited-style-name="Visited_20_Internet_20_Link">
              <text:span text:style-name="ListLabel_20_28">
                <text:span text:style-name="T8">12 Brf inwoner, Hondenbelasting, zaaknr 608535, 20191003</text:span>
              </text:span>
            </text:a>
          </text:p>
        </text:list-item>
        <text:list-item>
          <text:p text:style-name="P2">
            <text:a xlink:type="simple" xlink:href="#41958" text:style-name="Internet_20_link" text:visited-style-name="Visited_20_Internet_20_Link">
              <text:span text:style-name="ListLabel_20_28">
                <text:span text:style-name="T8">13 Brf Vrouwenplatform Carree Overijssel, Uitstraling van uw gemeente tegen geweld tegen vrouwen, zaaknr 608275, 20191001</text:span>
              </text:span>
            </text:a>
          </text:p>
        </text:list-item>
        <text:list-item>
          <text:p text:style-name="P2" loext:marker-style-name="T5">
            <text:a xlink:type="simple" xlink:href="#41957" text:style-name="Internet_20_link" text:visited-style-name="Visited_20_Internet_20_Link">
              <text:span text:style-name="ListLabel_20_28">
                <text:span text:style-name="T8">14 Lbr VNG 19-073, LOGA FLO-overgangsrecht, nadere aanpassing levensloopregeling, zaaknr 608226, 20191001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77"/>
        Brf Stichting Oogstfonds, Opdracht aan Oogstfonds, zaaknr 609943, 20191031
        <text:bookmark-end text:name="41977"/>
      </text:h>
      <text:p text:style-name="P27">
        <draw:frame draw:style-name="fr2" draw:name="Image3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16-12-2019 10:17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Stichting Oogstfonds, Opdracht aan Oogstfonds, zaaknr 609943, 20191031
              <text:span text:style-name="T3"/>
            </text:p>
            <text:p text:style-name="P7"/>
          </table:table-cell>
          <table:table-cell table:style-name="Table4.A2" office:value-type="string">
            <text:p text:style-name="P8">31-10-2019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153,68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Stichting-Oogstfonds-Opdracht-aan-Oogstfonds-zaaknr-609943-2019103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76"/>
        Lbr VNG 19-082, Aanpak stikstofproblematiek, zaaknr 609876, 20191031
        <text:bookmark-end text:name="41976"/>
      </text:h>
      <text:p text:style-name="P27">
        <draw:frame draw:style-name="fr2" draw:name="Image6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16-12-2019 10:16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 19-082, Aanpak stikstofproblematiek, zaaknr 609876, 20191031
              <text:span text:style-name="T3"/>
            </text:p>
            <text:p text:style-name="P7"/>
          </table:table-cell>
          <table:table-cell table:style-name="Table6.A2" office:value-type="string">
            <text:p text:style-name="P8">31-10-2019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507,72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voor-kennisgeving-aannemen/Lbr-VNG-19-082-Aanpak-stikstofproblematiek-zaaknr-609876-20191031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75"/>
        Lbr VNG 19-081, Bekendmaking kandidaten voor vacatures VNG bestuur en commissies, zaaknr 609726 20191031
        <text:bookmark-end text:name="41975"/>
      </text:h>
      <text:p text:style-name="P27">
        <draw:frame draw:style-name="fr2" draw:name="Image9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16-12-2019 10:16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ext:soft-page-break/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 19-081, Bekendmaking kandidaten voor vacatures VNG bestuur en commissies, zaaknr 609726 20191031
              <text:span text:style-name="T3"/>
            </text:p>
            <text:p text:style-name="P7"/>
          </table:table-cell>
          <table:table-cell table:style-name="Table8.A2" office:value-type="string">
            <text:p text:style-name="P8">31-10-2019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180,24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voor-kennisgeving-aannemen/Lbr-VNG-19-081-Bekendmaking-kandidaten-voor-vacatures-VNG-bestuur-en-commissies-zaaknr-609726-2019103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72"/>
        Lbr VNG 19-079, LOGA FLO-overgangsrecht versneld sparen naar 225% van het nette inkomen, zaaknr 609326, 20191017
        <text:bookmark-end text:name="41972"/>
      </text:h>
      <text:p text:style-name="P27">
        <draw:frame draw:style-name="fr2" draw:name="Image12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16-12-2019 10:14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Lbr VNG 19-079, LOGA FLO-overgangsrecht versneld sparen naar 225% van het nette inkomen, zaaknr 609326, 20191017
              <text:span text:style-name="T3"/>
            </text:p>
            <text:p text:style-name="P7"/>
          </table:table-cell>
          <table:table-cell table:style-name="Table10.A2" office:value-type="string">
            <text:p text:style-name="P8">17-10-2019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216,56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voor-kennisgeving-aannemen/Lbr-VNG-19-079-LOGA-FLO-overgangsrecht-versneld-sparen-naar-225-van-het-nette-inkomen-zaaknr-609326-20191017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71"/>
        Brf Nationale Ombudsman, Problematiek Wmo-hulpmiddelen, zaaknr 609339, 20191017
        <text:bookmark-end text:name="41971"/>
      </text:h>
      <text:p text:style-name="P27">
        <draw:frame draw:style-name="fr2" draw:name="Image15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16-12-2019 10:13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ext:soft-page-break/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Nationale Ombudsman, Problematiek Wmo-hulpmiddelen, zaaknr 609339, 20191017
              <text:span text:style-name="T3"/>
            </text:p>
            <text:p text:style-name="P7"/>
          </table:table-cell>
          <table:table-cell table:style-name="Table12.A2" office:value-type="string">
            <text:p text:style-name="P8">17-10-2019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130,47 KB</text:p>
          </table:table-cell>
          <table:table-cell table:style-name="Table12.A2" office:value-type="string">
            <text:p text:style-name="P33">
              <text:a xlink:type="simple" xlink:href="https://ris.dalfsen.nl//Raadsinformatie/Ingekomen-stuk/voor-kennisgeving-aannemen/Brf-Nationale-Ombudsman-Problematiek-Wmo-hulpmiddelen-zaaknr-609339-20191017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70"/>
        Brf VNG Overijssel, Maatschappelijke gevolgen vd financiële situatie Overijsselse gemeenten en oplossingsrichting, zaaknr 609312, 20191017
        <text:bookmark-end text:name="41970"/>
      </text:h>
      <text:p text:style-name="P27">
        <draw:frame draw:style-name="fr2" draw:name="Image18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16-12-2019 10:13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VNG Overijssel, Maatschappelijke gevolgen vd financiële situatie Overijsselse gemeenten en oplossingsrichting, zaaknr 609312, 20191017
              <text:span text:style-name="T3"/>
            </text:p>
            <text:p text:style-name="P7"/>
          </table:table-cell>
          <table:table-cell table:style-name="Table14.A2" office:value-type="string">
            <text:p text:style-name="P8">17-10-2019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405,43 KB</text:p>
          </table:table-cell>
          <table:table-cell table:style-name="Table14.A2" office:value-type="string">
            <text:p text:style-name="P33">
              <text:a xlink:type="simple" xlink:href="https://ris.dalfsen.nl//Raadsinformatie/Ingekomen-stuk/voor-kennisgeving-aannemen/Brf-VNG-Overijssel-Maatschappelijke-gevolgen-vd-financiele-situatie-Overijsselse-gemeenten-en-oplossingsrichting-zaaknr-609312-20191017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69"/>
        Brf van 7 bouw- en infraorganisaties, Vergunningverlening en stikstofproblematiek, zaaknr 609280, 20191017
        <text:bookmark-end text:name="41969"/>
      </text:h>
      <text:p text:style-name="P27">
        <draw:frame draw:style-name="fr2" draw:name="Image21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16-12-2019 10:13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>
        <text:soft-page-break/>
      </text:p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van 7 bouw- en infraorganisaties, Vergunningverlening en stikstofproblematiek, zaaknr 609280, 20191017
              <text:span text:style-name="T3"/>
            </text:p>
            <text:p text:style-name="P7"/>
          </table:table-cell>
          <table:table-cell table:style-name="Table16.A2" office:value-type="string">
            <text:p text:style-name="P8">17-10-2019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3,48 MB</text:p>
          </table:table-cell>
          <table:table-cell table:style-name="Table16.A2" office:value-type="string">
            <text:p text:style-name="P33">
              <text:a xlink:type="simple" xlink:href="https://ris.dalfsen.nl//Raadsinformatie/Ingekomen-stuk/voor-kennisgeving-aannemen/Brf-van-7-bouw-en-infraorganisaties-Vergunningverlening-en-stikstofproblematiek-zaaknr-609280-20191017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65"/>
        Lbr VNG 19-077, Stand van zaken herziening gemeentefonds, zaaknr 608715, 20191010
        <text:bookmark-end text:name="41965"/>
      </text:h>
      <text:p text:style-name="P27">
        <draw:frame draw:style-name="fr2" draw:name="Image24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16-12-2019 10:12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Lbr VNG 19-077, Stand van zaken herziening gemeentefonds, zaaknr 608715, 20191010
              <text:span text:style-name="T3"/>
            </text:p>
            <text:p text:style-name="P7"/>
          </table:table-cell>
          <table:table-cell table:style-name="Table18.A2" office:value-type="string">
            <text:p text:style-name="P8">10-10-2019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483,09 KB</text:p>
          </table:table-cell>
          <table:table-cell table:style-name="Table18.A2" office:value-type="string">
            <text:p text:style-name="P33">
              <text:a xlink:type="simple" xlink:href="https://ris.dalfsen.nl//Raadsinformatie/Ingekomen-stuk/voor-kennisgeving-aannemen/Lbr-VNG-19-077-Stand-van-zaken-herziening-gemeentefonds-zaaknr-608715-20191010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64"/>
        Lbr VNG 19-076, Wijziging in verstrekking hulpmiddelen, zaaknr 608558, 20191010
        <text:bookmark-end text:name="41964"/>
      </text:h>
      <text:p text:style-name="P27">
        <draw:frame draw:style-name="fr2" draw:name="Image27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16-12-2019 10:12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ext:soft-page-break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Lbr VNG 19-076, Wijziging in verstrekking hulpmiddelen, zaaknr 608558, 20191010
              <text:span text:style-name="T3"/>
            </text:p>
            <text:p text:style-name="P7"/>
          </table:table-cell>
          <table:table-cell table:style-name="Table20.A2" office:value-type="string">
            <text:p text:style-name="P8">10-10-2019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465,79 KB</text:p>
          </table:table-cell>
          <table:table-cell table:style-name="Table20.A2" office:value-type="string">
            <text:p text:style-name="P33">
              <text:a xlink:type="simple" xlink:href="https://ris.dalfsen.nl//Raadsinformatie/Ingekomen-stuk/voor-kennisgeving-aannemen/Lbr-VNG-19-076-Wijziging-in-verstrekking-hulpmiddelen-zaaknr-608558-20191010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63"/>
        Brf Sint en Pietengilde, Zwarte Piet in uw gemeente, zaaknr 608674, 20191007
        <text:bookmark-end text:name="41963"/>
      </text:h>
      <text:p text:style-name="P27">
        <draw:frame draw:style-name="fr2" draw:name="Image30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16-12-2019 10:12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Brf Sint en Pietengilde, Zwarte Piet in uw gemeente, zaaknr 608674, 20191007
              <text:span text:style-name="T3"/>
            </text:p>
            <text:p text:style-name="P7"/>
          </table:table-cell>
          <table:table-cell table:style-name="Table22.A2" office:value-type="string">
            <text:p text:style-name="P8">07-10-2019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34,87 KB</text:p>
          </table:table-cell>
          <table:table-cell table:style-name="Table22.A2" office:value-type="string">
            <text:p text:style-name="P33">
              <text:a xlink:type="simple" xlink:href="https://ris.dalfsen.nl//Raadsinformatie/Ingekomen-stuk/voor-kennisgeving-aannemen/Brf-Sint-en-Pietengilde-Zwarte-Piet-in-uw-gemeente-zaaknr-608674-20191007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61"/>
        Brf Ministerie BZK, Openbaarmaking nevenfuncties en inkomsten collegeleden, zaaknr 608335, 20191003
        <text:bookmark-end text:name="41961"/>
      </text:h>
      <text:p text:style-name="P27">
        <draw:frame draw:style-name="fr2" draw:name="Image3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16-12-2019 10:11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ext:soft-page-break/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Brf Ministerie BZK, Openbaarmaking nevenfuncties en inkomsten collegeleden, zaaknr 608335, 20191003
              <text:span text:style-name="T3"/>
            </text:p>
            <text:p text:style-name="P7"/>
          </table:table-cell>
          <table:table-cell table:style-name="Table24.A2" office:value-type="string">
            <text:p text:style-name="P8">03-10-2019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87,95 KB</text:p>
          </table:table-cell>
          <table:table-cell table:style-name="Table24.A2" office:value-type="string">
            <text:p text:style-name="P33">
              <text:a xlink:type="simple" xlink:href="https://ris.dalfsen.nl//Raadsinformatie/Ingekomen-stuk/voor-kennisgeving-aannemen/Brf-Ministerie-BZK-Openbaarmaking-nevenfuncties-en-inkomsten-collegeleden-zaaknr-608335-20191003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59"/>
        Brf inwoner, Hondenbelasting, zaaknr 608535, 20191003
        <text:bookmark-end text:name="41959"/>
      </text:h>
      <text:p text:style-name="P27">
        <draw:frame draw:style-name="fr2" draw:name="Image36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16-12-2019 10:11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Brf inwoner, Hondenbelasting, zaaknr 608535, 20191003
              <text:span text:style-name="T3"/>
            </text:p>
            <text:p text:style-name="P7"/>
          </table:table-cell>
          <table:table-cell table:style-name="Table26.A2" office:value-type="string">
            <text:p text:style-name="P8">03-10-2019</text:p>
          </table:table-cell>
          <table:table-cell table:style-name="Table26.A2" office:value-type="string">
            <text:p text:style-name="P6">
              <draw:frame draw:style-name="fr1" draw:name="Image37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24,63 KB</text:p>
          </table:table-cell>
          <table:table-cell table:style-name="Table26.A2" office:value-type="string">
            <text:p text:style-name="P33">
              <text:a xlink:type="simple" xlink:href="https://ris.dalfsen.nl//Raadsinformatie/Ingekomen-stuk/voor-kennisgeving-aannemen/Brf-inwoner-Hondenbelasting-zaaknr-608535-20191003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2.</text:p>
          </table:table-cell>
          <table:table-cell table:style-name="Table26.A2" office:value-type="string">
            <text:p text:style-name="P6">
              Brf inwoner, Aanvullende bijlage - Hondenpoepzakjes, 20191024
              <text:span text:style-name="T3"/>
            </text:p>
            <text:p text:style-name="P7"/>
          </table:table-cell>
          <table:table-cell table:style-name="Table26.A2" office:value-type="string">
            <text:p text:style-name="P8">24-10-2019</text:p>
          </table:table-cell>
          <table:table-cell table:style-name="Table26.A2" office:value-type="string">
            <text:p text:style-name="P6">
              <draw:frame draw:style-name="fr1" draw:name="Image39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27,66 KB</text:p>
          </table:table-cell>
          <table:table-cell table:style-name="Table26.A2" office:value-type="string">
            <text:p text:style-name="P33">
              <text:a xlink:type="simple" xlink:href="https://ris.dalfsen.nl//Raadsinformatie/Ingekomen-stuk/voor-kennisgeving-aannemen/Brf-inwoner-Aanvullende-bijlage-Hondenpoepzakjes-20191024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58"/>
        Brf Vrouwenplatform Carree Overijssel, Uitstraling van uw gemeente tegen geweld tegen vrouwen, zaaknr 608275, 20191001
        <text:bookmark-end text:name="41958"/>
      </text:h>
      <text:p text:style-name="P27">
        <draw:frame draw:style-name="fr2" draw:name="Image41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16-12-2019 10:11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Brf Vrouwenplatform Carree Overijssel, Uitstraling van uw gemeente tegen geweld tegen vrouwen, zaaknr 608275, 20191001
              <text:span text:style-name="T3"/>
            </text:p>
            <text:p text:style-name="P7"/>
          </table:table-cell>
          <table:table-cell table:style-name="Table28.A2" office:value-type="string">
            <text:p text:style-name="P8">01-10-2019</text:p>
          </table:table-cell>
          <table:table-cell table:style-name="Table28.A2" office:value-type="string">
            <text:p text:style-name="P6">
              <draw:frame draw:style-name="fr1" draw:name="Image42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74,79 KB</text:p>
          </table:table-cell>
          <table:table-cell table:style-name="Table28.A2" office:value-type="string">
            <text:p text:style-name="P33">
              <text:a xlink:type="simple" xlink:href="https://ris.dalfsen.nl//Raadsinformatie/Ingekomen-stuk/voor-kennisgeving-aannemen/Brf-Vrouwenplatform-Carree-Overijssel-Uitstraling-van-uw-gemeente-tegen-geweld-tegen-vrouwen-zaaknr-608275-20191001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57"/>
        Lbr VNG 19-073, LOGA FLO-overgangsrecht, nadere aanpassing levensloopregeling, zaaknr 608226, 20191001
        <text:bookmark-end text:name="41957"/>
      </text:h>
      <text:p text:style-name="P27">
        <draw:frame draw:style-name="fr2" draw:name="Image44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16-12-2019 10:10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Lbr VNG 19-073, LOGA FLO-overgangsrecht, nadere aanpassing levensloopregeling, zaaknr 608226, 20191001
              <text:span text:style-name="T3"/>
            </text:p>
            <text:p text:style-name="P7"/>
          </table:table-cell>
          <table:table-cell table:style-name="Table30.A2" office:value-type="string">
            <text:p text:style-name="P8">01-10-2019</text:p>
          </table:table-cell>
          <table:table-cell table:style-name="Table30.A2" office:value-type="string">
            <text:p text:style-name="P6">
              <draw:frame draw:style-name="fr1" draw:name="Image45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488,41 KB</text:p>
          </table:table-cell>
          <table:table-cell table:style-name="Table30.A2" office:value-type="string">
            <text:p text:style-name="P33">
              <text:a xlink:type="simple" xlink:href="https://ris.dalfsen.nl//Raadsinformatie/Ingekomen-stuk/voor-kennisgeving-aannemen/Lbr-VNG-19-073-LOGA-FLO-overgangsrecht-nadere-aanpassing-levensloopregeling-zaaknr-608226-20191001.pdf" text:style-name="Internet_20_link" text:visited-style-name="Visited_20_Internet_20_Link">
                <draw:frame draw:style-name="fr1" draw:name="Image46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30" meta:image-count="46" meta:object-count="0" meta:page-count="8" meta:paragraph-count="293" meta:word-count="892" meta:character-count="6474" meta:non-whitespace-character-count="58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585273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585273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