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3" w:history="1">
        <w:r>
          <w:rPr>
            <w:rFonts w:ascii="Arial" w:hAnsi="Arial" w:eastAsia="Arial" w:cs="Arial"/>
            <w:color w:val="155CAA"/>
            <w:u w:val="single"/>
          </w:rPr>
          <w:t xml:space="preserve">1 Raad 30 mei 2016 - Ingekomen stuk, Milieudefensie, TTIP en CETA, nr 2605-4211, 20160421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2" w:history="1">
        <w:r>
          <w:rPr>
            <w:rFonts w:ascii="Arial" w:hAnsi="Arial" w:eastAsia="Arial" w:cs="Arial"/>
            <w:color w:val="155CAA"/>
            <w:u w:val="single"/>
          </w:rPr>
          <w:t xml:space="preserve">2 Raad 30 mei 2016 - Ingekomen stuk, Raadslid.Nu, Zelfstandig raadsbudget, nr 2709-4409, 20160421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9" w:history="1">
        <w:r>
          <w:rPr>
            <w:rFonts w:ascii="Arial" w:hAnsi="Arial" w:eastAsia="Arial" w:cs="Arial"/>
            <w:color w:val="155CAA"/>
            <w:u w:val="single"/>
          </w:rPr>
          <w:t xml:space="preserve">3 Raad 25 apr 2016 - Ingekomen stuk, Vrijwillige thuiszorg, Jaarverslag 2015, nr 2592-4178, 20160414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5" w:history="1">
        <w:r>
          <w:rPr>
            <w:rFonts w:ascii="Arial" w:hAnsi="Arial" w:eastAsia="Arial" w:cs="Arial"/>
            <w:color w:val="155CAA"/>
            <w:u w:val="single"/>
          </w:rPr>
          <w:t xml:space="preserve">4 Raad 25 apr 2016 - Ingekomen stuk, VHG, Laten we samen Nederland groener maken, nr 2353-3730, 20160407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3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Milieudefensie, TTIP en CETA, nr 2605-4211, 20160421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Milieudefensie, TTIP en CETA, nr 2605-4211, 20160421.pdf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2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Raadslid.Nu, Zelfstandig raadsbudget, nr 2709-4409, 20160421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Raadslid.Nu, Zelfstandig raadsbudget, nr 2709-4409, 20160421.pdf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9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Vrijwillige thuiszorg, Jaarverslag 2015, nr 2592-4178, 20160414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Vrijwillige thuiszorg, Jaarverslag 2015, nr 2592-4178, 20160414.pdf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5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VHG, Laten we samen Nederland groener maken, nr 2353-3730, 20160407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VHG, Laten we samen Nederland groener maken, nr 2353-3730, 20160407.pdf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30-mei-2016-Ingekomen-stuk-Milieudefensie-TTIP-en-CETA-nr-2605-4211-20160421.pdf" TargetMode="External" /><Relationship Id="rId25" Type="http://schemas.openxmlformats.org/officeDocument/2006/relationships/hyperlink" Target="https://ris.dalfsen.nl//Raadsinformatie/Ingekomen-stuk/voor-kennisgeving-aannemen/Raad-30-mei-2016-Ingekomen-stuk-Raadslid-Nu-Zelfstandig-raadsbudget-nr-2709-4409-20160421.pdf" TargetMode="External" /><Relationship Id="rId26" Type="http://schemas.openxmlformats.org/officeDocument/2006/relationships/hyperlink" Target="https://ris.dalfsen.nl//Raadsinformatie/Ingekomen-stuk/voor-kennisgeving-aannemen/Raad-25-apr-2016-Ingekomen-stuk-Vrijwillige-thuiszorg-Jaarverslag-2015-nr-2592-4178-20160414.pdf" TargetMode="External" /><Relationship Id="rId27" Type="http://schemas.openxmlformats.org/officeDocument/2006/relationships/hyperlink" Target="https://ris.dalfsen.nl//Raadsinformatie/Ingekomen-stuk/voor-kennisgeving-aannemen/Raad-25-apr-2016-Ingekomen-stuk-VHG-Laten-we-samen-Nederland-groener-maken-nr-2353-3730-201604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