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6" w:history="1">
        <w:r>
          <w:rPr>
            <w:rFonts w:ascii="Arial" w:hAnsi="Arial" w:eastAsia="Arial" w:cs="Arial"/>
            <w:color w:val="155CAA"/>
            <w:u w:val="single"/>
          </w:rPr>
          <w:t xml:space="preserve">1 Raad 19 dec 2016 - Ingekomen stuk, Provincie Overijssel, Databank gemeentefinanciën, nr 7610-15636, 20161128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5" w:history="1">
        <w:r>
          <w:rPr>
            <w:rFonts w:ascii="Arial" w:hAnsi="Arial" w:eastAsia="Arial" w:cs="Arial"/>
            <w:color w:val="155CAA"/>
            <w:u w:val="single"/>
          </w:rPr>
          <w:t xml:space="preserve">2 Raad 28 nov 2016 - Ingekomen stuk, Nederlandse Vakbond Varkenshouders, aanbieding uitkomsten geuronderzoek, nr 7444-15233, 20161121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4" w:history="1">
        <w:r>
          <w:rPr>
            <w:rFonts w:ascii="Arial" w:hAnsi="Arial" w:eastAsia="Arial" w:cs="Arial"/>
            <w:color w:val="155CAA"/>
            <w:u w:val="single"/>
          </w:rPr>
          <w:t xml:space="preserve">3 Raad 28 nov 2016 - Ingekomen stuk, Fairtrade Gemeenten, Faitrade, nr 7375-15113, 20161117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3" w:history="1">
        <w:r>
          <w:rPr>
            <w:rFonts w:ascii="Arial" w:hAnsi="Arial" w:eastAsia="Arial" w:cs="Arial"/>
            <w:color w:val="155CAA"/>
            <w:u w:val="single"/>
          </w:rPr>
          <w:t xml:space="preserve">4 Raad 28 nov 2016 - Ingekomen stuk, B.B., Jagersweg Nieuwleusen ernstige overlast van houtkachels, nr 7374-15112, 20161117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2" w:history="1">
        <w:r>
          <w:rPr>
            <w:rFonts w:ascii="Arial" w:hAnsi="Arial" w:eastAsia="Arial" w:cs="Arial"/>
            <w:color w:val="155CAA"/>
            <w:u w:val="single"/>
          </w:rPr>
          <w:t xml:space="preserve">5 Raad 28 nov 2016 - Ingekomen stuk, Locoo, Versterken lokale economie, nr 7154-14567, 20161114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6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Provincie Overijssel, Databank gemeentefinanciën, nr 7610-15636, 20161128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Provincie Overijssel, Databank gemeentefinanciën, nr 7610-15636, 20161128.pdf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615,94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5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Nederlandse Vakbond Varkenshouders, aanbieding uitkomsten geuronderzoek, nr 7444-15233, 20161121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Nederlandse Vakbond Varkenshouders, aanbieding uitkomsten geuronderzoek, nr 7444-15233, 20161121.pdf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4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Fairtrade Gemeenten, Faitrade, nr 7375-15113, 20161117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Fairtrade Gemeenten, Faitrade, nr 7375-15113, 20161117.pdf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3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B.B., Jagersweg Nieuwleusen ernstige overlast van houtkachels, nr 7374-15112, 20161117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B.B., Jagersweg Nieuwleusen ernstige overlast van houtkachels, nr 7374-15112, 20161117.pdf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2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Locoo, Versterken lokale economie, nr 7154-14567, 20161114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Locoo, Versterken lokale economie, nr 7154-14567, 20161114.pdf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9-dec-2016-Ingekomen-stuk-Provincie-Overijssel-Databank-gemeentefinancien-nr-7610-15636-20161128.pdf" TargetMode="External" /><Relationship Id="rId25" Type="http://schemas.openxmlformats.org/officeDocument/2006/relationships/hyperlink" Target="https://ris.dalfsen.nl//Raadsinformatie/Ingekomen-stuk/voor-kennisgeving-aannemen/Raad-28-nov-2016-Ingekomen-stuk-Nederlandse-Vakbond-Varkenshouders-aanbieding-uitkomsten-geuronderzoek-nr-7444-15233-20161121.pdf" TargetMode="External" /><Relationship Id="rId26" Type="http://schemas.openxmlformats.org/officeDocument/2006/relationships/hyperlink" Target="https://ris.dalfsen.nl//Raadsinformatie/Ingekomen-stuk/voor-kennisgeving-aannemen/Raad-28-nov-2016-Ingekomen-stuk-Fairtrade-Gemeenten-Faitrade-nr-7375-15113-20161117.pdf" TargetMode="External" /><Relationship Id="rId27" Type="http://schemas.openxmlformats.org/officeDocument/2006/relationships/hyperlink" Target="https://ris.dalfsen.nl//Raadsinformatie/Ingekomen-stuk/voor-kennisgeving-aannemen/Raad-28-nov-2016-Ingekomen-stuk-B-B-Jagersweg-Nieuwleusen-ernstige-overlast-van-houtkachels-nr-7374-15112-20161117.pdf" TargetMode="External" /><Relationship Id="rId28" Type="http://schemas.openxmlformats.org/officeDocument/2006/relationships/hyperlink" Target="https://ris.dalfsen.nl//Raadsinformatie/Ingekomen-stuk/voor-kennisgeving-aannemen/Raad-28-nov-2016-Ingekomen-stuk-Locoo-Versterken-lokale-economie-nr-7154-14567-201611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