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234" text:style-name="Internet_20_link" text:visited-style-name="Visited_20_Internet_20_Link">
              <text:span text:style-name="ListLabel_20_28">
                <text:span text:style-name="T8">1 Raad 22 sep 2014 - Ingekomen stuk, FNV-CNV-VCP, Grote zorgen over WMO 2015, nr 19138-18749</text:span>
              </text:span>
            </text:a>
          </text:p>
        </text:list-item>
        <text:list-item>
          <text:p text:style-name="P2">
            <text:a xlink:type="simple" xlink:href="#41232" text:style-name="Internet_20_link" text:visited-style-name="Visited_20_Internet_20_Link">
              <text:span text:style-name="ListLabel_20_28">
                <text:span text:style-name="T8">2 Raad 22 sep 2014 - Ingekomen stuk, VNG en Ministerie IenM, energiebesparing bij bedrijven, nr 18796-18263, 20140812</text:span>
              </text:span>
            </text:a>
          </text:p>
        </text:list-item>
        <text:list-item>
          <text:p text:style-name="P2">
            <text:a xlink:type="simple" xlink:href="#41229" text:style-name="Internet_20_link" text:visited-style-name="Visited_20_Internet_20_Link">
              <text:span text:style-name="ListLabel_20_28">
                <text:span text:style-name="T8">3 Raad 22 sep 2014 - Ingekomen stuk, L.W. Verhoef, jaarrekening 2013 gem Dalfsen, nr 18021-21000, 20140805</text:span>
              </text:span>
            </text:a>
          </text:p>
        </text:list-item>
        <text:list-item>
          <text:p text:style-name="P2" loext:marker-style-name="T5">
            <text:a xlink:type="simple" xlink:href="#41230" text:style-name="Internet_20_link" text:visited-style-name="Visited_20_Internet_20_Link">
              <text:span text:style-name="ListLabel_20_28">
                <text:span text:style-name="T8">4 Raad 22 sep 2014 - Ingekomen stuk, Dijk, laag frequente tonen, 20140811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4"/>
        Raad 22 sep 2014 - Ingekomen stuk, FNV-CNV-VCP, Grote zorgen over WMO 2015, nr 19138-18749
        <text:bookmark-end text:name="41234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FNV-CNV-VCP, Grote zorgen over WMO 2015, nr 19138-18749.pdf
              <text:span text:style-name="T3"/>
            </text:p>
            <text:p text:style-name="P7"/>
          </table:table-cell>
          <table:table-cell table:style-name="Table4.A2" office:value-type="string">
            <text:p text:style-name="P8">25-08-2014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sep-2014---Ingekomen-stuk--FNV-CNV-VCP--Grote-zorgen-over-WMO-2015--nr-19138-1874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2"/>
        Raad 22 sep 2014 - Ingekomen stuk, VNG en Ministerie IenM, energiebesparing bij bedrijven, nr 18796-18263, 20140812
        <text:bookmark-end text:name="41232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29-09-2014 12:50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sep 2014 - Ingekomen stuk, VNG en Ministerie IenM, energiebesparing bij bedrijven, nr 18796-18263, 20140812.pdf
              <text:span text:style-name="T3"/>
            </text:p>
            <text:p text:style-name="P7"/>
          </table:table-cell>
          <table:table-cell table:style-name="Table6.A2" office:value-type="string">
            <text:p text:style-name="P8">19-08-2014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135,76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2-sep-2014---Ingekomen-stuk--VNG-en-Ministerie-IenM--energiebesparing-bij-bedrijven--nr-18796-18263--201408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9"/>
        Raad 22 sep 2014 - Ingekomen stuk, L.W. Verhoef, jaarrekening 2013 gem Dalfsen, nr 18021-21000, 20140805
        <text:bookmark-end text:name="41229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29-09-2014 12:47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22 sep 2014 - Ingekomen stuk, L.W. Verhoef, jaarrekening 2013 gem Dalfsen, nr 18021-21000, 20140805.pdf
              <text:span text:style-name="T3"/>
            </text:p>
            <text:p text:style-name="P7"/>
          </table:table-cell>
          <table:table-cell table:style-name="Table8.A2" office:value-type="string">
            <text:p text:style-name="P8">07-08-2014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355,92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2-sep-2014-Ingekomen-stuk-L-W-Verhoef-jaarrekening-2013-gem-Dalfsen-nr-18021-21000-201408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0"/>
        Raad 22 sep 2014 - Ingekomen stuk, Dijk, laag frequente tonen, 20140811
        <text:bookmark-end text:name="4123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29-09-2014 12:46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22 sep 2014 - Ingekomen stuk, Dijk, laag frequente tonen, 20140811.pdf
              <text:span text:style-name="T3"/>
            </text:p>
            <text:p text:style-name="P7"/>
          </table:table-cell>
          <table:table-cell table:style-name="Table10.A2" office:value-type="string">
            <text:p text:style-name="P8">11-08-2014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16,08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2-sep-2014---Ingekomen-stuk--Dijk--laag-frequente-tonen--201408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05" meta:character-count="1941" meta:non-whitespace-character-count="17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