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6" w:history="1">
        <w:r>
          <w:rPr>
            <w:rFonts w:ascii="Arial" w:hAnsi="Arial" w:eastAsia="Arial" w:cs="Arial"/>
            <w:color w:val="155CAA"/>
            <w:u w:val="single"/>
          </w:rPr>
          <w:t xml:space="preserve">1 Raad 23 sept 2013 - Ingekomen stuk, RvS, Dalfsen BP Buitengebied verzoek om voorlopige voorziening A.J. van Dijk, nr 9975-14929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7" w:history="1">
        <w:r>
          <w:rPr>
            <w:rFonts w:ascii="Arial" w:hAnsi="Arial" w:eastAsia="Arial" w:cs="Arial"/>
            <w:color w:val="155CAA"/>
            <w:u w:val="single"/>
          </w:rPr>
          <w:t xml:space="preserve">2 Raad 23 sept 2013 - Ingekomen stuk, RvS, Dalfsen BP Buitengebied beroepschrift A.J. van Dijk, nr 9973-14927, 20130902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8" w:history="1">
        <w:r>
          <w:rPr>
            <w:rFonts w:ascii="Arial" w:hAnsi="Arial" w:eastAsia="Arial" w:cs="Arial"/>
            <w:color w:val="155CAA"/>
            <w:u w:val="single"/>
          </w:rPr>
          <w:t xml:space="preserve">3 Raad 23 sept 2013 - Ingekomen stuk, RvS, Dalfsen BP Buitengebied beroepschrift A. Spijker, nr 9974-14928, 20130902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9" w:history="1">
        <w:r>
          <w:rPr>
            <w:rFonts w:ascii="Arial" w:hAnsi="Arial" w:eastAsia="Arial" w:cs="Arial"/>
            <w:color w:val="155CAA"/>
            <w:u w:val="single"/>
          </w:rPr>
          <w:t xml:space="preserve">4 Raad 23 sept 2013 - Ingekomen stuk, GGD IJsselland, factsheet, nr 10140-9218, 20130909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6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RvS, Dalfsen BP Buitengebied verzoek om voorlopige voorziening A.J. van Dijk, nr 9975-14929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RvS, Dalfsen BP Buitengebied verzoek om voorlopige voorziening A.J. van Dijk, nr 9975-14929.pdf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7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RvS, Dalfsen BP Buitengebied beroepschrift A.J. van Dijk, nr 9973-14927, 20130902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RvS, Dalfsen BP Buitengebied beroepschrift A.J. van Dijk, nr 9973-14927, 20130902.pdf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8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RvS, Dalfsen BP Buitengebied beroepschrift A. Spijker, nr 9974-14928, 20130902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RvS, Dalfsen BP Buitengebied beroepschrift A. Spijker, nr 9974-14928, 20130902.pdf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9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GGD IJsselland, factsheet, nr 10140-9218, 20130909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GGD IJsselland, factsheet, nr 10140-9218, 20130909.pdf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3-sept-2013-Ingekomen-stuk-RvS-Dalfsen-BP-Buitengebied-verzoek-om-voorlopige-voorziening-A-J-van-Dijk-nr-9975-14929.pdf" TargetMode="External" /><Relationship Id="rId25" Type="http://schemas.openxmlformats.org/officeDocument/2006/relationships/hyperlink" Target="https://ris.dalfsen.nl//Raadsinformatie/Ingekomen-stuk/voor-kennisgeving-aannemen/Raad-23-sept-2013-Ingekomen-stuk-RvS-Dalfsen-BP-Buitengebied-beroepschrift-A-J-van-Dijk-nr-9973-14927-20130902.pdf" TargetMode="External" /><Relationship Id="rId26" Type="http://schemas.openxmlformats.org/officeDocument/2006/relationships/hyperlink" Target="https://ris.dalfsen.nl//Raadsinformatie/Ingekomen-stuk/voor-kennisgeving-aannemen/Raad-23-sept-2013-Ingekomen-stuk-RvS-Dalfsen-BP-Buitengebied-beroepschrift-A-Spijker-nr-9974-14928-20130902.pdf" TargetMode="External" /><Relationship Id="rId27" Type="http://schemas.openxmlformats.org/officeDocument/2006/relationships/hyperlink" Target="https://ris.dalfsen.nl//Raadsinformatie/Ingekomen-stuk/voor-kennisgeving-aannemen/Raad-23-sept-2013---Ingekomen-stuk--GGD-IJsselland--factsheet--nr-10140-9218--201309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