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0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22-021, Ontwikkelingen Oekraine, zaaknr 656762, 20220405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0"/>
      <w:r w:rsidRPr="00A448AC">
        <w:rPr>
          <w:rFonts w:ascii="Arial" w:hAnsi="Arial" w:cs="Arial"/>
          <w:b/>
          <w:bCs/>
          <w:color w:val="303F4C"/>
          <w:lang w:val="en-US"/>
        </w:rPr>
        <w:t>Lbr VNG, 22-021, Ontwikkelingen Oekraine, zaaknr 656762,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22-021, Ontwikkelingen Oekraine, zaaknr 656762,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1-Ontwikkelingen-Oekraine-zaaknr-656762-202204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