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7" text:style-name="Internet_20_link" text:visited-style-name="Visited_20_Internet_20_Link">
              <text:span text:style-name="ListLabel_20_28">
                <text:span text:style-name="T8">1 Lbr VNG 21-036, Vernieuwde-gemeentelijke-inkoopvoorwaarden-bij-it-toolbox gibit, zaaknr 633921,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7"/>
        Lbr VNG 21-036, Vernieuwde-gemeentelijke-inkoopvoorwaarden-bij-it-toolbox gibit, zaaknr 633921, 20210517
        <text:bookmark-end text:name="424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21-036, Vernieuwde-gemeentelijke-inkoopvoorwaarden-bij-it-toolbox gibit, zaaknr 633921,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116,07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6-Vernieuwde-gemeentelijke-inkoopvoorwaarden-bij-it-toolbox-gibit-zaaknr-633921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598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