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27-06-2025 07:44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6" text:style-name="Internet_20_link" text:visited-style-name="Visited_20_Internet_20_Link">
              <text:span text:style-name="ListLabel_20_28">
                <text:span text:style-name="T8">1 Lbr VNG 21-035, Lachgas, zaaknr 633867, 20210517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6"/>
        Lbr VNG 21-035, Lachgas, zaaknr 633867, 20210517
        <text:bookmark-end text:name="424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21-035, Lachgas, zaaknr 633867,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466,28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35-Lachgas-zaaknr-633867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30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2019996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2019996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