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5" text:style-name="Internet_20_link" text:visited-style-name="Visited_20_Internet_20_Link">
              <text:span text:style-name="ListLabel_20_28">
                <text:span text:style-name="T8">1 Brf inwoners, Verkeer Vosserlanden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5"/>
        Brf inwoners, Verkeer Vosserlanden
        <text:bookmark-end text:name="434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15-04-2024 16:28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Verkeer Vosserlanden, 20240415
              <text:span text:style-name="T3"/>
            </text:p>
            <text:p text:style-name="P7"/>
          </table:table-cell>
          <table:table-cell table:style-name="Table4.A2" office:value-type="string">
            <text:p text:style-name="P8">15-04-2024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292,36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Verkeer-Vosserlanden-202404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98" meta:non-whitespace-character-count="3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