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80" text:style-name="Internet_20_link" text:visited-style-name="Visited_20_Internet_20_Link">
              <text:span text:style-name="ListLabel_20_28">
                <text:span text:style-name="T8">1 Brf inwoners, Toelichten positie Dalfserveld-West en verzoek gebiedsregisseur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80"/>
        Brf inwoners, Toelichten positie Dalfserveld-West en verzoek gebiedsregisseur
        <text:bookmark-end text:name="4368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13-01-2025 15:26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inwoners, Toelichten positie Dalfserveld-West en verzoek gebiedsregisseur, 20250113
              <text:span text:style-name="T3"/>
            </text:p>
            <text:p text:style-name="P7"/>
          </table:table-cell>
          <table:table-cell table:style-name="Table4.A2" office:value-type="string">
            <text:p text:style-name="P8">13-01-2025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5,71 MB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s-Toelichten-positie-Dalfserveld-West-en-verzoek-gebiedsregisseur-202501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525" meta:non-whitespace-character-count="4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329728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329728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