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35" text:style-name="Internet_20_link" text:visited-style-name="Visited_20_Internet_20_Link">
              <text:span text:style-name="ListLabel_20_28">
                <text:span text:style-name="T8">1 Brf VR IJsselland, 1e Bestuursrapportage 2020, zaaknr 621577, 20200721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35"/>
        Brf VR IJsselland, 1e Bestuursrapportage 2020, zaaknr 621577, 20200721
        <text:bookmark-end text:name="421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1e Bestuursrapportage 2020, zaaknr 621577, 20200721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VR-IJsselland-1e-Bestuursrapportage-2020-zaaknr-621577-2020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94" meta:non-whitespace-character-count="4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792775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792775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