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22" text:style-name="Internet_20_link" text:visited-style-name="Visited_20_Internet_20_Link">
              <text:span text:style-name="ListLabel_20_28">
                <text:span text:style-name="T8">1 Brf Stichting Platform Gehandicapten Dalfsen, Parkeerkaarten Gehandicapten, zaaknr 615765, 20200316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22"/>
        Brf Stichting Platform Gehandicapten Dalfsen, Parkeerkaarten Gehandicapten, zaaknr 615765, 20200316
        <text:bookmark-end text:name="420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23-04-2020 09:10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Platform Gehandicapten Dalfsen, Parkeerkaarten Gehandicapten, zaaknr 615765, 20200316
              <text:span text:style-name="T3"/>
            </text:p>
            <text:p text:style-name="P7"/>
          </table:table-cell>
          <table:table-cell table:style-name="Table4.A2" office:value-type="string">
            <text:p text:style-name="P8">16-03-2020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118,13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Stichting-Platform-Gehandicapten-Dalfsen-Parkeerkaarten-Gehandicapten-zaaknr-615765-202003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83" meta:non-whitespace-character-count="5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