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2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Informatie voor uw begroting 2026 en meerjarenraming 2027-2029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2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2026 en meerjarenraming 2027-2029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2026 en meerjarenraming 2027-2029,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Provincie-Overijssel-Informatie-voor-uw-begroting-2026-en-meerjarenraming-2027-2029-202504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