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36" text:style-name="Internet_20_link" text:visited-style-name="Visited_20_Internet_20_Link">
              <text:span text:style-name="ListLabel_20_28">
                <text:span text:style-name="T8">1 Brf Inwoners, Voornemen oprichting landgoed Nieuw Meele, zaaknr 669717, 20220905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36"/>
        Brf Inwoners, Voornemen oprichting landgoed Nieuw Meele, zaaknr 669717, 20220905
        <text:bookmark-end text:name="429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Voornemen oprichting landgoed Nieuw Meele, zaaknr 669717, 20220905
              <text:span text:style-name="T3"/>
            </text:p>
            <text:p text:style-name="P7"/>
          </table:table-cell>
          <table:table-cell table:style-name="Table4.A2" office:value-type="string">
            <text:p text:style-name="P8">05-09-2022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44,67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Voornemen-oprichting-landgoed-Nieuw-Meele-zaaknr-669717-202209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25" meta:non-whitespace-character-count="4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