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1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Nieuw landgoed aan de Meeleweg, zaaknr 670670, 20220919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1"/>
      <w:r w:rsidRPr="00A448AC">
        <w:rPr>
          <w:rFonts w:ascii="Arial" w:hAnsi="Arial" w:cs="Arial"/>
          <w:b/>
          <w:bCs/>
          <w:color w:val="303F4C"/>
          <w:lang w:val="en-US"/>
        </w:rPr>
        <w:t>Brf Inwoners, Nieuw landgoed aan de Meeleweg, zaaknr 670670,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 landgoed aan de Meeleweg, zaaknr 670670,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Nieuw-landgoed-aan-de-Meeleweg-zaaknr-670670-202209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