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45" text:style-name="Internet_20_link" text:visited-style-name="Visited_20_Internet_20_Link">
              <text:span text:style-name="ListLabel_20_28">
                <text:span text:style-name="T8">1 Brf Inwoners, Nieuw landgoed Meeleweg, zaaknr 670179, 20220913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45"/>
        Brf Inwoners, Nieuw landgoed Meeleweg, zaaknr 670179, 20220913
        <text:bookmark-end text:name="429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Nieuw landgoed Meeleweg, zaaknr 670179, 20220913
              <text:span text:style-name="T3"/>
            </text:p>
            <text:p text:style-name="P7"/>
          </table:table-cell>
          <table:table-cell table:style-name="Table4.A2" office:value-type="string">
            <text:p text:style-name="P8">13-09-2022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72,23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Nieuw-landgoed-Meeleweg-zaaknr-670179-202209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71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