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2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2019 definitief, zaaknr 619061, 20200528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2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 definitief, zaaknr 619061,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 definitief, zaaknr 619061,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Jaarstukken-2019-definitief-zaaknr-619061-202005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