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1" w:history="1">
        <w:r>
          <w:rPr>
            <w:rFonts w:ascii="Arial" w:hAnsi="Arial" w:eastAsia="Arial" w:cs="Arial"/>
            <w:color w:val="155CAA"/>
            <w:u w:val="single"/>
          </w:rPr>
          <w:t xml:space="preserve">1 Brf Ecovrede, Verzoek tot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1"/>
      <w:r w:rsidRPr="00A448AC">
        <w:rPr>
          <w:rFonts w:ascii="Arial" w:hAnsi="Arial" w:cs="Arial"/>
          <w:b/>
          <w:bCs/>
          <w:color w:val="303F4C"/>
          <w:lang w:val="en-US"/>
        </w:rPr>
        <w:t>Brf Ecovrede, Verzoek tot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Verzoek tot, 20250210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Ecovrede-Verzoek-tot-20250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