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9" w:history="1">
        <w:r>
          <w:rPr>
            <w:rFonts w:ascii="Arial" w:hAnsi="Arial" w:eastAsia="Arial" w:cs="Arial"/>
            <w:color w:val="155CAA"/>
            <w:u w:val="single"/>
          </w:rPr>
          <w:t xml:space="preserve">1 Brf RvS, Beroepsprocedure gestart BP Waterinkweg en beeldkwaliteitsplan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5" w:history="1">
        <w:r>
          <w:rPr>
            <w:rFonts w:ascii="Arial" w:hAnsi="Arial" w:eastAsia="Arial" w:cs="Arial"/>
            <w:color w:val="155CAA"/>
            <w:u w:val="single"/>
          </w:rPr>
          <w:t xml:space="preserve">2 Brf RvS, Beroep BP recreatieterreinen en recreatiewoningen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4" w:history="1">
        <w:r>
          <w:rPr>
            <w:rFonts w:ascii="Arial" w:hAnsi="Arial" w:eastAsia="Arial" w:cs="Arial"/>
            <w:color w:val="155CAA"/>
            <w:u w:val="single"/>
          </w:rPr>
          <w:t xml:space="preserve">3 Brf Stuurgroep duurzame energie Dalfserveld-West, Haalbaarheid van duurzame energie-opties en samenwerking energietransitie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80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Toelichten positie Dalfserveld-West en verzoek gebiedsregisseur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6" w:history="1">
        <w:r>
          <w:rPr>
            <w:rFonts w:ascii="Arial" w:hAnsi="Arial" w:eastAsia="Arial" w:cs="Arial"/>
            <w:color w:val="155CAA"/>
            <w:u w:val="single"/>
          </w:rPr>
          <w:t xml:space="preserve">5 Lbr VNG, 24-051, Model participatieverordening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9"/>
      <w:r w:rsidRPr="00A448AC">
        <w:rPr>
          <w:rFonts w:ascii="Arial" w:hAnsi="Arial" w:cs="Arial"/>
          <w:b/>
          <w:bCs/>
          <w:color w:val="303F4C"/>
          <w:lang w:val="en-US"/>
        </w:rPr>
        <w:t>Brf RvS, Beroepsprocedure gestart BP Waterinkweg en beeldkwaliteitsplan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20:44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Beroepsprocedure gestart BP Waterinkweg en beeldkwaliteitsplan,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5"/>
      <w:r w:rsidRPr="00A448AC">
        <w:rPr>
          <w:rFonts w:ascii="Arial" w:hAnsi="Arial" w:cs="Arial"/>
          <w:b/>
          <w:bCs/>
          <w:color w:val="303F4C"/>
          <w:lang w:val="en-US"/>
        </w:rPr>
        <w:t>Brf RvS, Beroep BP recreatieterreinen en recreatiewoningen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RvS, Beroep BP recreatieterreinen en recreatiewoningen,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25,87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4"/>
      <w:r w:rsidRPr="00A448AC">
        <w:rPr>
          <w:rFonts w:ascii="Arial" w:hAnsi="Arial" w:cs="Arial"/>
          <w:b/>
          <w:bCs/>
          <w:color w:val="303F4C"/>
          <w:lang w:val="en-US"/>
        </w:rPr>
        <w:t>Brf Stuurgroep duurzame energie Dalfserveld-West, Haalbaarheid van duurzame energie-opties en samenwerking energietransitie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Stuurgroep duurzame energie Dalfserveld-West, Haalbaarheid van duurzame energie-opties en samenwerking energietransitie, 20250123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80"/>
      <w:r w:rsidRPr="00A448AC">
        <w:rPr>
          <w:rFonts w:ascii="Arial" w:hAnsi="Arial" w:cs="Arial"/>
          <w:b/>
          <w:bCs/>
          <w:color w:val="303F4C"/>
          <w:lang w:val="en-US"/>
        </w:rPr>
        <w:t>Brf inwoners, Toelichten positie Dalfserveld-West en verzoek gebiedsregisseur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Toelichten positie Dalfserveld-West en verzoek gebiedsregisseur, 20250113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5,71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6"/>
      <w:r w:rsidRPr="00A448AC">
        <w:rPr>
          <w:rFonts w:ascii="Arial" w:hAnsi="Arial" w:cs="Arial"/>
          <w:b/>
          <w:bCs/>
          <w:color w:val="303F4C"/>
          <w:lang w:val="en-US"/>
        </w:rPr>
        <w:t>Lbr VNG, 24-051, Model participatieverordening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24-051, Model participatieverordening 2024,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vS-Beroepsprocedure-gestart-BP-Waterinkweg-en-beeldkwaliteitsplan-20250123.pdf" TargetMode="External" /><Relationship Id="rId25" Type="http://schemas.openxmlformats.org/officeDocument/2006/relationships/hyperlink" Target="https://ris.dalfsen.nl//Raadsinformatie/Bijlage/Brf-RvS-Beroep-BP-recreatieterreinen-en-recreatiewoningen-20250123.pdf" TargetMode="External" /><Relationship Id="rId26" Type="http://schemas.openxmlformats.org/officeDocument/2006/relationships/hyperlink" Target="https://ris.dalfsen.nl//Raadsinformatie/Bijlage/Brf-Stuurgroep-duurzame-energie-Dalfserveld-West-Haalbaarheid-van-duurzame-energie-opties-en-samenwerking-energietransitie-20250123.pdf" TargetMode="External" /><Relationship Id="rId27" Type="http://schemas.openxmlformats.org/officeDocument/2006/relationships/hyperlink" Target="https://ris.dalfsen.nl//Raadsinformatie/Bijlage/Brf-inwoners-Toelichten-positie-Dalfserveld-West-en-verzoek-gebiedsregisseur-20250113.pdf" TargetMode="External" /><Relationship Id="rId28" Type="http://schemas.openxmlformats.org/officeDocument/2006/relationships/hyperlink" Target="https://ris.dalfsen.nl//Raadsinformatie/Bijlage/Lbr-VNG-24-051-Model-participatieverordening-2024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