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3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19:51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(4 onderwerpen)</text:p>
      <text:list text:style-name="WW8Num1">
        <text:list-item>
          <text:p text:style-name="P2">
            <text:a xlink:type="simple" xlink:href="#42798" text:style-name="Internet_20_link" text:visited-style-name="Visited_20_Internet_20_Link">
              <text:span text:style-name="ListLabel_20_28">
                <text:span text:style-name="T8">1 Lbr VNG, 22-026, Ontwikkelingen Oekraïne, zaaknr 659048, 20220428</text:span>
              </text:span>
            </text:a>
          </text:p>
        </text:list-item>
        <text:list-item>
          <text:p text:style-name="P2">
            <text:a xlink:type="simple" xlink:href="#42797" text:style-name="Internet_20_link" text:visited-style-name="Visited_20_Internet_20_Link">
              <text:span text:style-name="ListLabel_20_28">
                <text:span text:style-name="T8">2 Brf Provincie Overijssel, Informatie voor uw begroting 2023 en meerjarenraming 2024-2026, zaaknr 658634, 20220428</text:span>
              </text:span>
            </text:a>
          </text:p>
        </text:list-item>
        <text:list-item>
          <text:p text:style-name="P2">
            <text:a xlink:type="simple" xlink:href="#42789" text:style-name="Internet_20_link" text:visited-style-name="Visited_20_Internet_20_Link">
              <text:span text:style-name="ListLabel_20_28">
                <text:span text:style-name="T8">3 Lbr VNG, 2022-023, Ontwikkelingen Oekraine, zaaknr 658007, 20220419</text:span>
              </text:span>
            </text:a>
          </text:p>
        </text:list-item>
        <text:list-item>
          <text:p text:style-name="P2" loext:marker-style-name="T5">
            <text:a xlink:type="simple" xlink:href="#42770" text:style-name="Internet_20_link" text:visited-style-name="Visited_20_Internet_20_Link">
              <text:span text:style-name="ListLabel_20_28">
                <text:span text:style-name="T8">4 Lbr VNG, 22-021, Ontwikkelingen Oekraine, zaaknr 656762, 20220405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98"/>
        Lbr VNG, 22-026, Ontwikkelingen Oekraïne, zaaknr 659048, 20220428
        <text:bookmark-end text:name="42798"/>
      </text:h>
      <text:p text:style-name="P27">
        <draw:frame draw:style-name="fr2" draw:name="Image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23-06-2022 10:08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22-026, Ontwikkelingen Oekraïne, zaaknr 659048, 20220428
              <text:span text:style-name="T3"/>
            </text:p>
            <text:p text:style-name="P7"/>
          </table:table-cell>
          <table:table-cell table:style-name="Table4.A2" office:value-type="string">
            <text:p text:style-name="P8">28-04-2022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193,91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2-026-Ontwikkelingen-Oekraine-zaaknr-659048-202204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97"/>
        Brf Provincie Overijssel, Informatie voor uw begroting 2023 en meerjarenraming 2024-2026, zaaknr 658634, 20220428
        <text:bookmark-end text:name="42797"/>
      </text:h>
      <text:p text:style-name="P27">
        <draw:frame draw:style-name="fr2" draw:name="Image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ext:soft-page-break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02-06-2022 11:52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Provincie Overijssel, Informatie voor uw begroting 2023 en meerjarenraming 2024-2026, zaaknr 658634, 20220428
              <text:span text:style-name="T3"/>
            </text:p>
            <text:p text:style-name="P7"/>
          </table:table-cell>
          <table:table-cell table:style-name="Table6.A2" office:value-type="string">
            <text:p text:style-name="P8">28-04-2022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1.022,00 KB</text:p>
          </table:table-cell>
          <table:table-cell table:style-name="Table6.A2" office:value-type="string">
            <text:p text:style-name="P33">
              <text:a xlink:type="simple" xlink:href="https://ris.dalfsen.nl//Raadsinformatie/Bijlage/Brf-Provincie-Overijssel-Informatie-voor-uw-begroting-2023-en-meerjarenraming-2024-2026-zaaknr-658634-20220428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89"/>
        Lbr VNG, 2022-023, Ontwikkelingen Oekraine, zaaknr 658007, 20220419
        <text:bookmark-end text:name="42789"/>
      </text:h>
      <text:p text:style-name="P27">
        <draw:frame draw:style-name="fr2" draw:name="Image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02-06-2022 11:38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VNG, 2022-023, Ontwikkelingen Oekraine, zaaknr 658007, 20220419
              <text:span text:style-name="T3"/>
            </text:p>
            <text:p text:style-name="P7"/>
          </table:table-cell>
          <table:table-cell table:style-name="Table8.A2" office:value-type="string">
            <text:p text:style-name="P8">19-04-2022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216,86 KB</text:p>
          </table:table-cell>
          <table:table-cell table:style-name="Table8.A2" office:value-type="string">
            <text:p text:style-name="P33">
              <text:a xlink:type="simple" xlink:href="https://ris.dalfsen.nl//Raadsinformatie/Bijlage/Lbr-VNG-2022-023-Ontwikkelingen-Oekraine-zaaknr-658007-20220419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70"/>
        Lbr VNG, 22-021, Ontwikkelingen Oekraine, zaaknr 656762, 20220405
        <text:bookmark-end text:name="42770"/>
      </text:h>
      <text:p text:style-name="P27">
        <draw:frame draw:style-name="fr2" draw:name="Image1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28-04-2022 11:28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ext:soft-page-break/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Lbr VNG, 22-021, Ontwikkelingen Oekraine, zaaknr 656762, 20220405
              <text:span text:style-name="T3"/>
            </text:p>
            <text:p text:style-name="P7"/>
          </table:table-cell>
          <table:table-cell table:style-name="Table10.A2" office:value-type="string">
            <text:p text:style-name="P8">05-04-2022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123,34 KB</text:p>
          </table:table-cell>
          <table:table-cell table:style-name="Table10.A2" office:value-type="string">
            <text:p text:style-name="P33">
              <text:a xlink:type="simple" xlink:href="https://ris.dalfsen.nl//Raadsinformatie/Bijlage/Lbr-VNG-22-021-Ontwikkelingen-Oekraine-zaaknr-656762-20220405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0" meta:image-count="14" meta:object-count="0" meta:page-count="3" meta:paragraph-count="87" meta:word-count="259" meta:character-count="1802" meta:non-whitespace-character-count="163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126429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126429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