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81" text:style-name="Internet_20_link" text:visited-style-name="Visited_20_Internet_20_Link">
              <text:span text:style-name="ListLabel_20_28">
                <text:span text:style-name="T8">1 Lbr VNG, 22-003, Wijziging VNG Huisvestingsmodel, zaaknr 649945, 20220117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81"/>
        Lbr VNG, 22-003, Wijziging VNG Huisvestingsmodel, zaaknr 649945, 20220117
        <text:bookmark-end text:name="426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27-01-2022 15:42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22-003, Wijziging VNG Huisvestingsmodel, zaaknr 649945, 20220117
              <text:span text:style-name="T3"/>
            </text:p>
            <text:p text:style-name="P7"/>
          </table:table-cell>
          <table:table-cell table:style-name="Table4.A2" office:value-type="string">
            <text:p text:style-name="P8">17-01-2022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2,16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03-Wijziging-VNG-Huisvestingsmodel-zaaknr-649945-202201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03" meta:non-whitespace-character-count="4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