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2104" text:style-name="Internet_20_link" text:visited-style-name="Visited_20_Internet_20_Link">
              <text:span text:style-name="ListLabel_20_28">
                <text:span text:style-name="T8">1 Brf J. Nijhuis, Analyse Gemeentefonds, zaaknr 615322, 20200625</text:span>
              </text:span>
            </text:a>
          </text:p>
        </text:list-item>
        <text:list-item>
          <text:p text:style-name="P2">
            <text:a xlink:type="simple" xlink:href="#42092" text:style-name="Internet_20_link" text:visited-style-name="Visited_20_Internet_20_Link">
              <text:span text:style-name="ListLabel_20_28">
                <text:span text:style-name="T8">2 Lbr VNG 20-031, Uitvoeringslasten klimaatakkoord, zaaknr 620004, 20200622</text:span>
              </text:span>
            </text:a>
          </text:p>
        </text:list-item>
        <text:list-item>
          <text:p text:style-name="P2">
            <text:a xlink:type="simple" xlink:href="#42088" text:style-name="Internet_20_link" text:visited-style-name="Visited_20_Internet_20_Link">
              <text:span text:style-name="ListLabel_20_28">
                <text:span text:style-name="T8">3 Lbr VNG 20-030, Definitieve voorstellen ledenraadpleging, zaaknr 619940, 20200611</text:span>
              </text:span>
            </text:a>
          </text:p>
        </text:list-item>
        <text:list-item>
          <text:p text:style-name="P2">
            <text:a xlink:type="simple" xlink:href="#42079" text:style-name="Internet_20_link" text:visited-style-name="Visited_20_Internet_20_Link">
              <text:span text:style-name="ListLabel_20_28">
                <text:span text:style-name="T8">4 Brf Sportvisserij Oost-Nederland, Regionale Energie Strategie, zaaknr 619441, 20200602</text:span>
              </text:span>
            </text:a>
          </text:p>
        </text:list-item>
        <text:list-item>
          <text:p text:style-name="P2">
            <text:a xlink:type="simple" xlink:href="#42086" text:style-name="Internet_20_link" text:visited-style-name="Visited_20_Internet_20_Link">
              <text:span text:style-name="ListLabel_20_28">
                <text:span text:style-name="T8">5 Brf inwoner, Sinterklaasfeest 2020, zaaknr 619710, 20200608</text:span>
              </text:span>
            </text:a>
          </text:p>
        </text:list-item>
        <text:list-item>
          <text:p text:style-name="P2">
            <text:a xlink:type="simple" xlink:href="#42083" text:style-name="Internet_20_link" text:visited-style-name="Visited_20_Internet_20_Link">
              <text:span text:style-name="ListLabel_20_28">
                <text:span text:style-name="T8">6 Lbr VNG 20-028, Rechtzetten scheefheid Waarborgfonds Sociale Woningbouw, zaaknr 619680, 20200608</text:span>
              </text:span>
            </text:a>
          </text:p>
        </text:list-item>
        <text:list-item>
          <text:p text:style-name="P2">
            <text:a xlink:type="simple" xlink:href="#42081" text:style-name="Internet_20_link" text:visited-style-name="Visited_20_Internet_20_Link">
              <text:span text:style-name="ListLabel_20_28">
                <text:span text:style-name="T8">7 Brf UN Women Nederland, Uitnodiging deelname campagne Orange the World, zaaknr 619535, 20200604</text:span>
              </text:span>
            </text:a>
          </text:p>
        </text:list-item>
        <text:list-item>
          <text:p text:style-name="P2" loext:marker-style-name="T5">
            <text:a xlink:type="simple" xlink:href="#42078" text:style-name="Internet_20_link" text:visited-style-name="Visited_20_Internet_20_Link">
              <text:span text:style-name="ListLabel_20_28">
                <text:span text:style-name="T8">8 Lbr VNG 20-024, Handvatten voor de uitvoering van de archiefwet, zaaknr 619276, 20200602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04"/>
        Brf J. Nijhuis, Analyse Gemeentefonds, zaaknr 615322, 20200625
        <text:bookmark-end text:name="42104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14:55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J. Nijhuis, Analyse Gemeentefonds, zaaknr 615322, 20200625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25-06-2020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752,46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J-Nijhuis-Analyse-Gemeentefonds-zaaknr-615322-202006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92"/>
        Lbr VNG 20-031, Uitvoeringslasten klimaatakkoord, zaaknr 620004, 20200622
        <text:bookmark-end text:name="42092"/>
      </text:h>
      <text:p text:style-name="P27">
        <draw:frame draw:style-name="fr2" draw:name="Image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12-10-2020 14:54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20-031, Uitvoeringslasten klimaatakkoord, zaaknr 620004, 20200622
              <text:span text:style-name="T3"/>
            </text:p>
            <text:p text:style-name="P7"/>
          </table:table-cell>
          <table:table-cell table:style-name="Table6.A2" office:value-type="string">
            <text:p text:style-name="P8">22-06-2020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147,91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Lbr-VNG-20-031-Uitvoeringslasten-klimaatakkoord-zaaknr-620004-2020062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8"/>
        Lbr VNG 20-030, Definitieve voorstellen ledenraadpleging, zaaknr 619940, 20200611
        <text:bookmark-end text:name="42088"/>
      </text:h>
      <text:p text:style-name="P27">
        <draw:frame draw:style-name="fr2" draw:name="Image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12-10-2020 14:53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20-030, Definitieve voorstellen ledenraadpleging, zaaknr 619940, 20200611
              <text:span text:style-name="T3"/>
            </text:p>
            <text:p text:style-name="P7"/>
          </table:table-cell>
          <table:table-cell table:style-name="Table8.A2" office:value-type="string">
            <text:p text:style-name="P8">11-06-2020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641,34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Lbr-VNG-20-030-Definitieve-voorstellen-ledenraadpleging-zaaknr-619940-2020061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9"/>
        <text:soft-page-break/>
        Brf Sportvisserij Oost-Nederland, Regionale Energie Strategie, zaaknr 619441, 20200602
        <text:bookmark-end text:name="42079"/>
      </text:h>
      <text:p text:style-name="P27">
        <draw:frame draw:style-name="fr2" draw:name="Image1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21-07-2020 10:07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Sportvisserij Oost-Nederland, Regionale Energie Strategie, zaaknr 619441, 20200602
              <text:span text:style-name="T3"/>
            </text:p>
            <text:p text:style-name="P7"/>
          </table:table-cell>
          <table:table-cell table:style-name="Table10.A2" office:value-type="string">
            <text:p text:style-name="P8">02-06-2020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125,73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Brf-Sportvisserij-Oost-Nederland-Regionale-Energie-Strategie-zaaknr-619441-2020060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6"/>
        Brf inwoner, Sinterklaasfeest 2020, zaaknr 619710, 20200608
        <text:bookmark-end text:name="42086"/>
      </text:h>
      <text:p text:style-name="P27">
        <draw:frame draw:style-name="fr2" draw:name="Image1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29-06-2020 12:26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inwoner, Sinterklaasfeest 2020, zaaknr 619710, 20200608
              <text:span text:style-name="T3"/>
            </text:p>
            <text:p text:style-name="P7"/>
          </table:table-cell>
          <table:table-cell table:style-name="Table12.A2" office:value-type="string">
            <text:p text:style-name="P8">08-06-2020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15,33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Brf-inwoner-Sinterklaasfeest-2020-zaaknr-619710-2020060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3"/>
        Lbr VNG 20-028, Rechtzetten scheefheid Waarborgfonds Sociale Woningbouw, zaaknr 619680, 20200608
        <text:bookmark-end text:name="42083"/>
      </text:h>
      <text:p text:style-name="P27">
        <draw:frame draw:style-name="fr2" draw:name="Image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29-06-2020 12:25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 20-028, Rechtzetten scheefheid Waarborgfonds Sociale Woningbouw, zaaknr 619680, 20200608
              <text:span text:style-name="T3"/>
            </text:p>
            <text:p text:style-name="P7"/>
          </table:table-cell>
          <table:table-cell table:style-name="Table14.A2" office:value-type="string">
            <text:p text:style-name="P8">08-06-2020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226,45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fdoening-in-handen-van-het-college-stellen/Lbr-VNG-20-028-Rechtzetten-scheefheid-Waarborgfonds-Sociale-Woningbouw-zaaknr-619680-20200608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81"/>
        Brf UN Women Nederland, Uitnodiging deelname campagne Orange the World, zaaknr 619535, 20200604
        <text:bookmark-end text:name="42081"/>
      </text:h>
      <text:p text:style-name="P27">
        <draw:frame draw:style-name="fr2" draw:name="Image2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29-06-2020 12:24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UN Women Nederland, Uitnodiging deelname campagne Orange the World, zaaknr 619535, 20200604
              <text:span text:style-name="T3"/>
            </text:p>
            <text:p text:style-name="P7"/>
          </table:table-cell>
          <table:table-cell table:style-name="Table16.A2" office:value-type="string">
            <text:p text:style-name="P8">04-06-2020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4,06 MB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fdoening-in-handen-van-het-college-stellen/Brf-UN-Women-Nederland-Uitnodiging-deelname-campagne-Orange-the-World-zaaknr-619535-2020060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78"/>
        Lbr VNG 20-024, Handvatten voor de uitvoering van de archiefwet, zaaknr 619276, 20200602
        <text:bookmark-end text:name="42078"/>
      </text:h>
      <text:p text:style-name="P27">
        <draw:frame draw:style-name="fr2" draw:name="Image2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29-06-2020 12:18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20-024, Handvatten voor de uitvoering van de archiefwet, zaaknr 619276, 20200602
              <text:span text:style-name="T3"/>
            </text:p>
            <text:p text:style-name="P7"/>
          </table:table-cell>
          <table:table-cell table:style-name="Table18.A2" office:value-type="string">
            <text:p text:style-name="P8">02-06-2020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209,62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ter-afdoening-in-handen-van-het-college-stellen/Lbr-VNG-20-024-Handvatten-voor-de-uitvoering-van-de-archiefwet-zaaknr-619276-20200602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26" meta:object-count="0" meta:page-count="5" meta:paragraph-count="167" meta:word-count="511" meta:character-count="3563" meta:non-whitespace-character-count="32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892617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892617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