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3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Fam Koobs-Fam Jansen, verzoek plaatsen woonunit, nr 24442-25750, 20150326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5" w:history="1">
        <w:r>
          <w:rPr>
            <w:rFonts w:ascii="Arial" w:hAnsi="Arial" w:eastAsia="Arial" w:cs="Arial"/>
            <w:color w:val="155CAA"/>
            <w:u w:val="single"/>
          </w:rPr>
          <w:t xml:space="preserve">2 Raad 20 apr 2015 - Ingekomen stuk, A. Wevers, compensatieregeling chronisch zieken en of gehandicapten, nr 24124-25334,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7" w:history="1">
        <w:r>
          <w:rPr>
            <w:rFonts w:ascii="Arial" w:hAnsi="Arial" w:eastAsia="Arial" w:cs="Arial"/>
            <w:color w:val="155CAA"/>
            <w:u w:val="single"/>
          </w:rPr>
          <w:t xml:space="preserve">3 Raad 23 mrt 2015 - Ingekomen stuk, JW Brinkman, Vraag gemaakte afspraken, nr 23542 - 24793,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0" w:history="1">
        <w:r>
          <w:rPr>
            <w:rFonts w:ascii="Arial" w:hAnsi="Arial" w:eastAsia="Arial" w:cs="Arial"/>
            <w:color w:val="155CAA"/>
            <w:u w:val="single"/>
          </w:rPr>
          <w:t xml:space="preserve">4 Raad 23 mrt 2015 - Ingekomen stuk, PB Dalfsen, Terugkoppeling wensboom, nr 23668 - 24724,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9" w:history="1">
        <w:r>
          <w:rPr>
            <w:rFonts w:ascii="Arial" w:hAnsi="Arial" w:eastAsia="Arial" w:cs="Arial"/>
            <w:color w:val="155CAA"/>
            <w:u w:val="single"/>
          </w:rPr>
          <w:t xml:space="preserve">5 Raad 23 mrt 2015 - Ingekomen stuk, Provincie Overijssel, Begrotingsbrief 2016, nr. 23615-25342, 20150305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Fam Koobs-Fam Jansen, verzoek plaatsen woonunit, nr 24442-25750, 20150326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Fam Koobs-Fam Jansen, verzoek plaatsen woonunit, nr 24442-25750, 20150326.pdf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compensatieregeling chronisch zieken en of gehandicapten, nr 24124-25334,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compensatieregeling chronisch zieken en of gehandicapten, nr 24124-25334,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JW Brinkman, Vraag gemaakte afspraken, nr 23542 - 24793,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JW Brinkman, Vraag gemaakte afspraken, nr 23542 - 24793,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0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PB Dalfsen, Terugkoppeling wensboom, nr 23668 - 24724,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PB Dalfsen, Terugkoppeling wensboom, nr 23668 - 24724,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9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Provincie Overijssel, Begrotingsbrief 2016, nr. 23615-25342,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Provincie Overijssel, Begrotingsbrief 2016, nr. 23615-25342,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0-apr-2015-Ingekomen-stuk-Fam-Koobs-Fam-Jansen-verzoek-plaatsen-woonunit-nr-24442-25750-20150326.pdf" TargetMode="External" /><Relationship Id="rId25" Type="http://schemas.openxmlformats.org/officeDocument/2006/relationships/hyperlink" Target="https://ris.dalfsen.nl//Raadsinformatie/Ingekomen-stuk/ter-afdoening-in-handen-van-het-college-stellen/Raad-20-apr-2015-Ingekomen-stuk-A-Wevers-compensatieregeling-chronisch-zieken-en-of-gehandicapten-nr-24124-25334-20150316.pdf" TargetMode="External" /><Relationship Id="rId26" Type="http://schemas.openxmlformats.org/officeDocument/2006/relationships/hyperlink" Target="https://ris.dalfsen.nl//Raadsinformatie/Ingekomen-stuk/ter-afdoening-in-handen-van-het-college-stellen/Raad-23-mrt-2015-Ingekomen-stuk-JW-Brinkman-Vraag-gemaakte-afspraken-nr-23542-24793-20150305.pdf" TargetMode="External" /><Relationship Id="rId27" Type="http://schemas.openxmlformats.org/officeDocument/2006/relationships/hyperlink" Target="https://ris.dalfsen.nl//Raadsinformatie/Ingekomen-stuk/ter-afdoening-in-handen-van-het-college-stellen/Raad-23-mrt-2015-Ingekomen-stuk-PB-Dalfsen-Terugkoppeling-wensboom-nr-23668-24724-20150305.pdf" TargetMode="External" /><Relationship Id="rId28" Type="http://schemas.openxmlformats.org/officeDocument/2006/relationships/hyperlink" Target="https://ris.dalfsen.nl//Raadsinformatie/Ingekomen-stuk/ter-afdoening-in-handen-van-het-college-stellen/Raad-23-mrt-2015-Ingekomen-stuk-Provincie-Overijssel-Begrotingsbrief-2016-nr-23615-25342-201503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