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07:27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11" w:history="1">
        <w:r>
          <w:rPr>
            <w:rFonts w:ascii="Arial" w:hAnsi="Arial" w:eastAsia="Arial" w:cs="Arial"/>
            <w:color w:val="155CAA"/>
            <w:u w:val="single"/>
          </w:rPr>
          <w:t xml:space="preserve">1 Raad 25 jan 2016 - Ingekomen stuk, Provincie Overijssel, Toezichtsvorm programmabegroting 2016, nr 31285-29485, 20151221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07" w:history="1">
        <w:r>
          <w:rPr>
            <w:rFonts w:ascii="Arial" w:hAnsi="Arial" w:eastAsia="Arial" w:cs="Arial"/>
            <w:color w:val="155CAA"/>
            <w:u w:val="single"/>
          </w:rPr>
          <w:t xml:space="preserve">2 Raad 25 jan 2016 - Ingekomen stuk, Diaconie Brugkerk Lemelerveld, huishoudelijke hulp, nr 30811-35006, 20151208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03" w:history="1">
        <w:r>
          <w:rPr>
            <w:rFonts w:ascii="Arial" w:hAnsi="Arial" w:eastAsia="Arial" w:cs="Arial"/>
            <w:color w:val="155CAA"/>
            <w:u w:val="single"/>
          </w:rPr>
          <w:t xml:space="preserve">3 Raad 14 dec 2015 - Ingekomen stuk, Ministerie van Binnenl Zkn en Koninkrijksrel, Circulaire - per 1 jan 2016 geïndexeerde bedragen vor politieke ambtsdragers van gemeenten, nr 30719-29247, 20151203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11"/>
      <w:r w:rsidRPr="00A448AC">
        <w:rPr>
          <w:rFonts w:ascii="Arial" w:hAnsi="Arial" w:cs="Arial"/>
          <w:b/>
          <w:bCs/>
          <w:color w:val="303F4C"/>
          <w:lang w:val="en-US"/>
        </w:rPr>
        <w:t>Raad 25 jan 2016 - Ingekomen stuk, Provincie Overijssel, Toezichtsvorm programmabegroting 2016, nr 31285-29485, 20151221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26-01-2016 11:11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jan 2016 - Ingekomen stuk, Provincie Overijssel, Toezichtsvorm programmabegroting 2016, nr 31285-29485, 20151221.pdf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24-12-2015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133,26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07"/>
      <w:r w:rsidRPr="00A448AC">
        <w:rPr>
          <w:rFonts w:ascii="Arial" w:hAnsi="Arial" w:cs="Arial"/>
          <w:b/>
          <w:bCs/>
          <w:color w:val="303F4C"/>
          <w:lang w:val="en-US"/>
        </w:rPr>
        <w:t>Raad 25 jan 2016 - Ingekomen stuk, Diaconie Brugkerk Lemelerveld, huishoudelijke hulp, nr 30811-35006, 20151208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26-01-2016 11:10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jan 2016 - Ingekomen stuk, Diaconie Brugkerk Lemelerveld, huishoudelijke hulp, nr 30811-35006, 20151208.pdf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03"/>
      <w:r w:rsidRPr="00A448AC">
        <w:rPr>
          <w:rFonts w:ascii="Arial" w:hAnsi="Arial" w:cs="Arial"/>
          <w:b/>
          <w:bCs/>
          <w:color w:val="303F4C"/>
          <w:lang w:val="en-US"/>
        </w:rPr>
        <w:t>Raad 14 dec 2015 - Ingekomen stuk, Ministerie van Binnenl Zkn en Koninkrijksrel, Circulaire - per 1 jan 2016 geïndexeerde bedragen vor politieke ambtsdragers van gemeenten, nr 30719-29247, 20151203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15-12-2015 12:15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dec 2015 - Ingekomen stuk, Ministerie van Binnenl Zkn en Koninkrijksrel, Circulaire - per 1 jan 2016 geïndexeerde bedragen vor politieke ambtsdragers van gemeenten, nr 30719-29247, 20151203.pdf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352,49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Raad-25-jan-2016-Ingekomen-stuk-Provincie-Overijssel-Toezichtsvorm-programmabegroting-2016-nr-31285-29485-20151221.pdf" TargetMode="External" /><Relationship Id="rId25" Type="http://schemas.openxmlformats.org/officeDocument/2006/relationships/hyperlink" Target="https://ris.dalfsen.nl//Raadsinformatie/Ingekomen-stuk/ter-afdoening-in-handen-van-het-college-stellen/Raad-25-jan-2016-Ingekomen-stuk-Diaconie-Brugkerk-Lemelerveld-huishoudelijke-hulp-nr-30811-35006-20151208.pdf" TargetMode="External" /><Relationship Id="rId26" Type="http://schemas.openxmlformats.org/officeDocument/2006/relationships/hyperlink" Target="https://ris.dalfsen.nl//Raadsinformatie/Ingekomen-stuk/ter-afdoening-in-handen-van-het-college-stellen/Raad-14-dec-2015-Ingekomen-stuk-Ministerie-van-Binnenl-Zkn-en-Koninkrijksrel-Circulaire-per-1-jan-2016-geindexeerde-bedragen-vor-politieke-ambtsdragers-van-gemeenten-nr-30719-29247-201512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