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01:20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(5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05" w:history="1">
        <w:r>
          <w:rPr>
            <w:rFonts w:ascii="Arial" w:hAnsi="Arial" w:eastAsia="Arial" w:cs="Arial"/>
            <w:color w:val="155CAA"/>
            <w:u w:val="single"/>
          </w:rPr>
          <w:t xml:space="preserve">1 Raad 14 okt 2013 - Ingekomen stuk, R. Grootenhuis, reactie op raadscie 9 sept jl punt 7, nr 10455-9605, 20130919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04" w:history="1">
        <w:r>
          <w:rPr>
            <w:rFonts w:ascii="Arial" w:hAnsi="Arial" w:eastAsia="Arial" w:cs="Arial"/>
            <w:color w:val="155CAA"/>
            <w:u w:val="single"/>
          </w:rPr>
          <w:t xml:space="preserve">2 Raad 14 okt 2013 - Ingekomen stuk, Horeca Nederland, Jeugd, alcohol en paracommercie, nr 10340-9430, 20130916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095" w:history="1">
        <w:r>
          <w:rPr>
            <w:rFonts w:ascii="Arial" w:hAnsi="Arial" w:eastAsia="Arial" w:cs="Arial"/>
            <w:color w:val="155CAA"/>
            <w:u w:val="single"/>
          </w:rPr>
          <w:t xml:space="preserve">3 Raad 23 sept 2013 - Ingekomen stuk, BVVW-NVRM, permanente bewoning woonforensenbelast, nr 9423-8351, 20130827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00" w:history="1">
        <w:r>
          <w:rPr>
            <w:rFonts w:ascii="Arial" w:hAnsi="Arial" w:eastAsia="Arial" w:cs="Arial"/>
            <w:color w:val="155CAA"/>
            <w:u w:val="single"/>
          </w:rPr>
          <w:t xml:space="preserve">4 Raad 23 sept 2013 - Ingekomen stuk, BVG Projecten, Inbreidingslocatie Weerdhuisweg 9 Lemelerveld, nr 10126-15043, 20130909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01" w:history="1">
        <w:r>
          <w:rPr>
            <w:rFonts w:ascii="Arial" w:hAnsi="Arial" w:eastAsia="Arial" w:cs="Arial"/>
            <w:color w:val="155CAA"/>
            <w:u w:val="single"/>
          </w:rPr>
          <w:t xml:space="preserve">5 Raad 23 sept 2013 - Ingekomen stuk, Stichting Schaliegasvrij Nederland, schaliegaswinning, nr 9955-14914, 20130903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05"/>
      <w:r w:rsidRPr="00A448AC">
        <w:rPr>
          <w:rFonts w:ascii="Arial" w:hAnsi="Arial" w:cs="Arial"/>
          <w:b/>
          <w:bCs/>
          <w:color w:val="303F4C"/>
          <w:lang w:val="en-US"/>
        </w:rPr>
        <w:t>Raad 14 okt 2013 - Ingekomen stuk, R. Grootenhuis, reactie op raadscie 9 sept jl punt 7, nr 10455-9605, 20130919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15-10-2013 11:11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14 okt 2013 - Ingekomen stuk, R. Grootenhuis, reactie op raadscie 9 sept jl punt 7, nr 10455-9605, 20130919.pdf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19-09-2013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259,46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04"/>
      <w:r w:rsidRPr="00A448AC">
        <w:rPr>
          <w:rFonts w:ascii="Arial" w:hAnsi="Arial" w:cs="Arial"/>
          <w:b/>
          <w:bCs/>
          <w:color w:val="303F4C"/>
          <w:lang w:val="en-US"/>
        </w:rPr>
        <w:t>Raad 14 okt 2013 - Ingekomen stuk, Horeca Nederland, Jeugd, alcohol en paracommercie, nr 10340-9430, 20130916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15-10-2013 11:11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14 okt 2013 - Ingekomen stuk, Horeca Nederland, Jeugd, alcohol en paracommercie, nr 10340-9430, 20130916.pdf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19-09-2013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116,77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095"/>
      <w:r w:rsidRPr="00A448AC">
        <w:rPr>
          <w:rFonts w:ascii="Arial" w:hAnsi="Arial" w:cs="Arial"/>
          <w:b/>
          <w:bCs/>
          <w:color w:val="303F4C"/>
          <w:lang w:val="en-US"/>
        </w:rPr>
        <w:t>Raad 23 sept 2013 - Ingekomen stuk, BVVW-NVRM, permanente bewoning woonforensenbelast, nr 9423-8351, 20130827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26-09-2013 15:32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23 sept 2013 - Ingekomen stuk, BVVW-NVRM, permanente bewoning woonforensenbelast, nr 9423-8351, 20130827.pdf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05-09-2013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592,38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00"/>
      <w:r w:rsidRPr="00A448AC">
        <w:rPr>
          <w:rFonts w:ascii="Arial" w:hAnsi="Arial" w:cs="Arial"/>
          <w:b/>
          <w:bCs/>
          <w:color w:val="303F4C"/>
          <w:lang w:val="en-US"/>
        </w:rPr>
        <w:t>Raad 23 sept 2013 - Ingekomen stuk, BVG Projecten, Inbreidingslocatie Weerdhuisweg 9 Lemelerveld, nr 10126-15043, 20130909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26-09-2013 15:30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23 sept 2013 - Ingekomen stuk, BVG Projecten, Inbreidingslocatie Weerdhuisweg 9 Lemelerveld, nr 10126-15043, 20130909.pdf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12-09-2013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908,83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01"/>
      <w:r w:rsidRPr="00A448AC">
        <w:rPr>
          <w:rFonts w:ascii="Arial" w:hAnsi="Arial" w:cs="Arial"/>
          <w:b/>
          <w:bCs/>
          <w:color w:val="303F4C"/>
          <w:lang w:val="en-US"/>
        </w:rPr>
        <w:t>Raad 23 sept 2013 - Ingekomen stuk, Stichting Schaliegasvrij Nederland, schaliegaswinning, nr 9955-14914, 20130903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26-09-2013 15:30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23 sept 2013 - Ingekomen stuk, Stichting Schaliegasvrij Nederland, schaliegaswinning, nr 9955-14914, 20130903.pdf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12-09-2013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254,52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het-college-stellen/Raad-14-okt-2013-Ingekomen-stuk-R-Grootenhuis-reactie-op-raadscie-9-sept-jl-punt-7-nr-10455-9605-20130919.pdf" TargetMode="External" /><Relationship Id="rId25" Type="http://schemas.openxmlformats.org/officeDocument/2006/relationships/hyperlink" Target="https://ris.dalfsen.nl//Raadsinformatie/Ingekomen-stuk/ter-afdoening-in-handen-van-het-college-stellen/Raad-14-okt-2013---Ingekomen-stuk--Horeca-Nederland--Jeugd--alcohol-en-paracommercie--nr-10340-9430--20130916.pdf" TargetMode="External" /><Relationship Id="rId26" Type="http://schemas.openxmlformats.org/officeDocument/2006/relationships/hyperlink" Target="https://ris.dalfsen.nl//Raadsinformatie/Ingekomen-stuk/ter-afdoening-in-handen-van-het-college-stellen/Raad-23-sept-2013---Ingekomen-stuk--BVVW-NVRM--permanente-bewoning-woonforensenbelast--nr-9423-8351--20130827.pdf" TargetMode="External" /><Relationship Id="rId27" Type="http://schemas.openxmlformats.org/officeDocument/2006/relationships/hyperlink" Target="https://ris.dalfsen.nl//Raadsinformatie/Ingekomen-stuk/ter-afdoening-in-handen-van-het-college-stellen/Raad-23-sept-2013---Ingekomen-stuk--BVG-Projecten--Inbreidingslocatie-Weerdhuisweg-9-Lemelerveld--nr-10126-15043--20130909.pdf" TargetMode="External" /><Relationship Id="rId28" Type="http://schemas.openxmlformats.org/officeDocument/2006/relationships/hyperlink" Target="https://ris.dalfsen.nl//Raadsinformatie/Ingekomen-stuk/ter-afdoening-in-handen-van-het-college-stellen/Raad-23-sept-2013---Ingekomen-stuk--Stichting-Schaliegasvrij-Nederland--schaliegaswinning--nr-9955-14914--2013090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