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13:23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3654" text:style-name="Internet_20_link" text:visited-style-name="Visited_20_Internet_20_Link">
              <text:span text:style-name="ListLabel_20_28">
                <text:span text:style-name="T8">1 Brf S. Kiewiet-de Wit, Ontslag 3e plv. griffier</text:span>
              </text:span>
            </text:a>
          </text:p>
        </text:list-item>
        <text:list-item>
          <text:p text:style-name="P2">
            <text:a xlink:type="simple" xlink:href="#43529" text:style-name="Internet_20_link" text:visited-style-name="Visited_20_Internet_20_Link">
              <text:span text:style-name="ListLabel_20_28">
                <text:span text:style-name="T8">2 Brf CdK, Waarneming burgemeestersambt</text:span>
              </text:span>
            </text:a>
          </text:p>
        </text:list-item>
        <text:list-item>
          <text:p text:style-name="P2">
            <text:a xlink:type="simple" xlink:href="#43519" text:style-name="Internet_20_link" text:visited-style-name="Visited_20_Internet_20_Link">
              <text:span text:style-name="ListLabel_20_28">
                <text:span text:style-name="T8">3 Brf CdK, Koninklijk Besluit eervol ontslag burgemeester</text:span>
              </text:span>
            </text:a>
          </text:p>
        </text:list-item>
        <text:list-item>
          <text:p text:style-name="P2" loext:marker-style-name="T5">
            <text:a xlink:type="simple" xlink:href="#43369" text:style-name="Internet_20_link" text:visited-style-name="Visited_20_Internet_20_Link">
              <text:span text:style-name="ListLabel_20_28">
                <text:span text:style-name="T8">4 Lbr VNG, 24-004, Wijziging model verordening rechtspositie raads-en-commissieleden en model regeling rechtspositie burgemeester en wethouder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54"/>
        Brf S. Kiewiet-de Wit, Ontslag 3e plv. griffier
        <text:bookmark-end text:name="43654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28-11-2024 12:37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S. Kiewiet-de Wit, Ontslag 3e plv. raadsgriffier, 20241125
              <text:span text:style-name="T3"/>
            </text:p>
            <text:p text:style-name="P7"/>
          </table:table-cell>
          <table:table-cell table:style-name="Table4.A2" office:value-type="string">
            <text:p text:style-name="P8">25-11-2024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52,35 KB</text:p>
          </table:table-cell>
          <table:table-cell table:style-name="Table4.A2" office:value-type="string">
            <text:p text:style-name="P33">
              <text:a xlink:type="simple" xlink:href="https://ris.dalfsen.nl//Raadsinformatie/Brf-S-Kiewiet-de-Wit-Ontslag-3e-plv-griffier-202411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29"/>
        Brf CdK, Waarneming burgemeestersambt
        <text:bookmark-end text:name="43529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04-07-2024 12:25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
              Status
              <text:soft-page-break/>
            </text:p>
          </table:table-cell>
          <table:table-cell table:style-name="Table5.A1" office:value-type="string">
            <text:p text:style-name="P5">
              Ter afdoening in handen van de griffier 
              <text:soft-page-break/>
              stellen
            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CdK, Waarneming burgemeestersambt, 20240704
              <text:span text:style-name="T3"/>
            </text:p>
            <text:p text:style-name="P7"/>
          </table:table-cell>
          <table:table-cell table:style-name="Table6.A2" office:value-type="string">
            <text:p text:style-name="P8">04-07-2024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604,63 KB</text:p>
          </table:table-cell>
          <table:table-cell table:style-name="Table6.A2" office:value-type="string">
            <text:p text:style-name="P33">
              <text:a xlink:type="simple" xlink:href="https://ris.dalfsen.nl//Raadsinformatie/Bijlage/Brf-CdK-Waarneming-burgemeestersambt-2024070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19"/>
        Brf CdK, Koninklijk Besluit eervol ontslag burgemeester
        <text:bookmark-end text:name="43519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20-06-2024 15:26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CdK, Koninklijk Besluit eervol ontslag burgemeester, 20240620
              <text:span text:style-name="T3"/>
            </text:p>
            <text:p text:style-name="P7"/>
          </table:table-cell>
          <table:table-cell table:style-name="Table8.A2" office:value-type="string">
            <text:p text:style-name="P8">20-06-2024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618,49 KB</text:p>
          </table:table-cell>
          <table:table-cell table:style-name="Table8.A2" office:value-type="string">
            <text:p text:style-name="P33">
              <text:a xlink:type="simple" xlink:href="https://ris.dalfsen.nl//Raadsinformatie/Bijlage/Brf-CdK-Koninklijk-Besluit-eervol-ontslag-burgemeester-202406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69"/>
        Lbr VNG, 24-004, Wijziging model verordening rechtspositie raads-en-commissieleden en model regeling rechtspositie burgemeester en wethouder
        <text:bookmark-end text:name="43369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08-02-2024 16:21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ext:soft-page-break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24-004, Wijziging model verordening rechtspositie raads-en-commissieleden en model regeling rechtspositie burgemeester en wethouder, 20240208
              <text:span text:style-name="T3"/>
            </text:p>
            <text:p text:style-name="P7"/>
          </table:table-cell>
          <table:table-cell table:style-name="Table10.A2" office:value-type="string">
            <text:p text:style-name="P8">08-02-2024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116,81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4-004-Wijziging-model-verordening-rechtspositie-raads-en-commissieleden-en-model-regeling-rechtspositie-burgemeester-en-wethouder-2024020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251" meta:character-count="1751" meta:non-whitespace-character-count="15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573136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573136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