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840" text:style-name="Internet_20_link" text:visited-style-name="Visited_20_Internet_20_Link">
              <text:span text:style-name="ListLabel_20_28">
                <text:span text:style-name="T8">1 Brf, J.S. Rodenboog, Verzoek tot ontslag als commissielid, 20190122</text:span>
              </text:span>
            </text:a>
          </text:p>
        </text:list-item>
        <text:list-item>
          <text:p text:style-name="P2" loext:marker-style-name="T5">
            <text:a xlink:type="simple" xlink:href="#41827" text:style-name="Internet_20_link" text:visited-style-name="Visited_20_Internet_20_Link">
              <text:span text:style-name="ListLabel_20_28">
                <text:span text:style-name="T8">2 Brf H.J. van der Woude, ontslag als plv griffier, 20190107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40"/>
        Brf, J.S. Rodenboog, Verzoek tot ontslag als commissielid, 20190122
        <text:bookmark-end text:name="4184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J.S. Rodenboog, Verzoek tot ontslag als commissielid, 20190122
              <text:span text:style-name="T3"/>
            </text:p>
            <text:p text:style-name="P7"/>
          </table:table-cell>
          <table:table-cell table:style-name="Table4.A2" office:value-type="string">
            <text:p text:style-name="P8">22-01-2019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J-S-Rodenboog-Verzoek-tot-ontslag-als-commissielid-20190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27"/>
        Brf H.J. van der Woude, ontslag als plv griffier, 20190107
        <text:bookmark-end text:name="41827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29-01-2019 12:29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H.J. van der Woude, ontslag als plv griffier, 20190107
              <text:span text:style-name="T3"/>
            </text:p>
            <text:p text:style-name="P7"/>
          </table:table-cell>
          <table:table-cell table:style-name="Table6.A2" office:value-type="string">
            <text:p text:style-name="P8">07-01-2019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44,25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Brf-H-J-van-der-Woude-ontslag-als-plv-griffier-2019010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36" meta:character-count="855" meta:non-whitespace-character-count="7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1742053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1742053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