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3" w:history="1">
        <w:r>
          <w:rPr>
            <w:rFonts w:ascii="Arial" w:hAnsi="Arial" w:eastAsia="Arial" w:cs="Arial"/>
            <w:color w:val="155CAA"/>
            <w:u w:val="single"/>
          </w:rPr>
          <w:t xml:space="preserve">1 Raad 18 apr 2017 - Ingekomen stuk, M.R.H.M. von Martels, ontslag als wethouder, nr 494469 - 128202, 20170330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0" w:history="1">
        <w:r>
          <w:rPr>
            <w:rFonts w:ascii="Arial" w:hAnsi="Arial" w:eastAsia="Arial" w:cs="Arial"/>
            <w:color w:val="155CAA"/>
            <w:u w:val="single"/>
          </w:rPr>
          <w:t xml:space="preserve">2 Raad 18 apr 2017 - Ingekomen stuk, Marja van den Berg, ontslag als raadscommissielid, nr 494445-128135, 20170327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3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M.R.H.M. von Martels, ontslag als wethouder, nr 494469 - 128202, 20170330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M.R.H.M. von Martels, ontslag als wethouder, nr 494469 - 128202, 20170330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0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Marja van den Berg, ontslag als raadscommissielid, nr 494445-128135, 20170327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Marja van den Berg, ontslag als raadscommissielid, nr 494445-128135, 20170327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18-apr-2017-Ingekomen-stuk-M-R-H-M-von-Martels-ontslag-als-wethouder-nr-494469-128202-20170330.pdf" TargetMode="External" /><Relationship Id="rId25" Type="http://schemas.openxmlformats.org/officeDocument/2006/relationships/hyperlink" Target="https://ris.dalfsen.nl//Raadsinformatie/Ingekomen-stuk/ter-afdoening-in-handen-van-de-griffier-stellen/Raad-18-apr-2017-Ingekomen-stuk-Marja-van-den-Berg-ontslag-als-raadscommissielid-nr-494445-128135-2017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