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8" text:style-name="Internet_20_link" text:visited-style-name="Visited_20_Internet_20_Link">
              <text:span text:style-name="ListLabel_20_28">
                <text:span text:style-name="T8">1 Zienswijzen Wvg Dalfsen Noord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8"/>
        Zienswijzen Wvg Dalfsen Noord
        <text:bookmark-end text:name="424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PlasBossinade Advocaten, Zienswijze Wvg Dalfsen Noord, zaaknr 633322,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29,13 MB</text:p>
          </table:table-cell>
          <table:table-cell table:style-name="Table4.A2" office:value-type="string">
            <text:p text:style-name="P33">
              <text:a xlink:type="simple" xlink:href="https://ris.dalfsen.nl//Raadsinformatie/Bijlage/Brf-PlasBossinade-Advocaten-Zienswijze-Wvg-Dalfsen-Noord-zaaknr-633322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Bureau Kootstra, Zienswijze Wvg Dalfsen Noord, zaaknr 633305,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312,31 KB</text:p>
          </table:table-cell>
          <table:table-cell table:style-name="Table4.A2" office:value-type="string">
            <text:p text:style-name="P33">
              <text:a xlink:type="simple" xlink:href="https://ris.dalfsen.nl//Raadsinformatie/Bijlage/Brf-Bureau-Kootstra-Zienswijze-Wvg-Dalfsen-Noord-zaaknr-633305-202105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 Inwoner, Zienswijze Wvg Dalfsen Noord, zaaknr 630874, 20210511
              <text:span text:style-name="T3"/>
            </text:p>
            <text:p text:style-name="P7"/>
          </table:table-cell>
          <table:table-cell table:style-name="Table4.A2" office:value-type="string">
            <text:p text:style-name="P8">11-05-2021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23,35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Zienswijze-Wvg-Dalfsen-Noord-zaaknr-630874-2021051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5" meta:character-count="627" meta:non-whitespace-character-count="5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2023963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2023963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