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10:42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15" text:style-name="Internet_20_link" text:visited-style-name="Visited_20_Internet_20_Link">
              <text:span text:style-name="ListLabel_20_28">
                <text:span text:style-name="T8">1 Lbr VNG - 21-054 - Wijziging Model-APV ivm Omgevingswet, zaaknr 636056, 20210705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15"/>
        Lbr VNG - 21-054 - Wijziging Model-APV ivm Omgevingswet, zaaknr 636056, 20210705
        <text:bookmark-end text:name="4251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04-10-2021 15:12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- 21-054 - Wijziging Model-APV ivm Omgevingswet, zaaknr 636056, 20210705
              <text:span text:style-name="T3"/>
            </text:p>
            <text:p text:style-name="P7"/>
          </table:table-cell>
          <table:table-cell table:style-name="Table4.A2" office:value-type="string">
            <text:p text:style-name="P8">05-07-2021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1,23 MB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54-Wijziging-Model-APV-ivm-Omgevingswet-zaaknr-636056-2021070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2" meta:character-count="525" meta:non-whitespace-character-count="47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23385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23385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