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05:37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86" text:style-name="Internet_20_link" text:visited-style-name="Visited_20_Internet_20_Link">
              <text:span text:style-name="ListLabel_20_28">
                <text:span text:style-name="T8">1 Lbr VNG 21-042, Voorbeeld verordening Participatie en uitdaagrecht nieuw en handreiking, zaaknr 634473, 20210603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86"/>
        Lbr VNG 21-042, Voorbeeld verordening Participatie en uitdaagrecht nieuw en handreiking, zaaknr 634473, 20210603
        <text:bookmark-end text:name="4248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06-07-2021 09:30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21-042, Voorbeeld-verordening-participatie-en-uitdaagrecht-nieuw-en-handreiking, zaaknr 634473, 20210603
              <text:span text:style-name="T3"/>
            </text:p>
            <text:p text:style-name="P7"/>
          </table:table-cell>
          <table:table-cell table:style-name="Table4.A2" office:value-type="string">
            <text:p text:style-name="P8">03-06-2021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2,42 MB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1-042-Voorbeeld-verordening-participatie-en-uitdaagrecht-nieuw-en-handreiking-zaaknr-634473-2021060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1" meta:character-count="621" meta:non-whitespace-character-count="56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813823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813823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