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05:21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457" text:style-name="Internet_20_link" text:visited-style-name="Visited_20_Internet_20_Link">
              <text:span text:style-name="ListLabel_20_28">
                <text:span text:style-name="T8">1 Lbr VNG 21-023, Wegwijzer-gemeentelijk-woonwagen-en-standplaatsenbeleid-en-VNG-model-huisvestingsverordening, zaaknr 633816, 20210511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457"/>
        Lbr VNG 21-023, Wegwijzer-gemeentelijk-woonwagen-en-standplaatsenbeleid-en-VNG-model-huisvestingsverordening, zaaknr 633816, 20210511
        <text:bookmark-end text:name="42457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27-05-2021 11:03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advisering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Lbr VNG 21-023, Wegwijzer-gemeentelijk-woonwagen-en-standplaatsenbeleid-en-VNG-model-huisvestingsverordening, zaaknr 633816, 20210511
              <text:span text:style-name="T3"/>
            </text:p>
            <text:p text:style-name="P7"/>
          </table:table-cell>
          <table:table-cell table:style-name="Table4.A2" office:value-type="string">
            <text:p text:style-name="P8">11-05-2021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1,69 MB</text:p>
          </table:table-cell>
          <table:table-cell table:style-name="Table4.A2" office:value-type="string">
            <text:p text:style-name="P33">
              <text:a xlink:type="simple" xlink:href="https://ris.dalfsen.nl//Raadsinformatie/Bijlage/Lbr-VNG-21-023-Wegwijzer-gemeentelijk-woonwagen-en-standplaatsenbeleid-en-VNG-model-huisvestingsverordening-zaaknr-633816-20210511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67" meta:character-count="684" meta:non-whitespace-character-count="64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233562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233562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