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50" text:style-name="Internet_20_link" text:visited-style-name="Visited_20_Internet_20_Link">
              <text:span text:style-name="ListLabel_20_28">
                <text:span text:style-name="T8">1 Lbr VNG, 18-044, Aanpassing model archiefverordening 2017, zaaknr 588086, 20180730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50"/>
        Lbr VNG, 18-044, Aanpassing model archiefverordening 2017, zaaknr 588086, 20180730
        <text:bookmark-end text:name="417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18-044, Aanpassing model archiefverordening 2017, zaaknr 588086, 20180730
              <text:span text:style-name="T3"/>
            </text:p>
            <text:p text:style-name="P7"/>
          </table:table-cell>
          <table:table-cell table:style-name="Table4.A2" office:value-type="string">
            <text:p text:style-name="P8">30-07-2018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8-044-Aanpassing-model-archiefverordening-2017-zaaknr-588086-201807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33" meta:non-whitespace-character-count="4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