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09:27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69" text:style-name="Internet_20_link" text:visited-style-name="Visited_20_Internet_20_Link">
              <text:span text:style-name="ListLabel_20_28">
                <text:span text:style-name="T8">1 Brf omwonenden, Zienswijze op ontwerp BP 5e verzamelplan Buitengebied gem Dalfsen, zaaknr 600136, 20190408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69"/>
        Brf omwonenden, Zienswijze op ontwerp BP 5e verzamelplan Buitengebied gem Dalfsen, zaaknr 600136, 20190408
        <text:bookmark-end text:name="418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16-04-2019 12:17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omwonenden, Zienswijze op ontwerp BP 5e verzamelplan Buitengebied gem Dalfsen, zaaknr 600136, 20190408
              <text:span text:style-name="T3"/>
            </text:p>
            <text:p text:style-name="P7"/>
          </table:table-cell>
          <table:table-cell table:style-name="Table4.A2" office:value-type="string">
            <text:p text:style-name="P8">08-04-2019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466,46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omwonenden-Zienswijze-op-ontwerp-BP-5e-verzamelplan-Buitengebied-gem-Dalfsen-zaaknr-600136-201904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605" meta:non-whitespace-character-count="5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969212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969212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