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5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voorkeursrecht Dalfsen-West, structuurvisie, zaaknr 626354,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5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voorkeursrecht Dalfsen-West, structuurvisie, zaaknr 626354,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15-12-2020 15:55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voorkeursrecht Dalfsen-West, structuurvisie, zaaknr 626354,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woner-Zienswijze-voorkeursrecht-Dalfsen-West-structuurvisie-zaaknr-626354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