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43" text:style-name="Internet_20_link" text:visited-style-name="Visited_20_Internet_20_Link">
              <text:span text:style-name="ListLabel_20_28">
                <text:span text:style-name="T8">1 Brf TPSolar, Zienswijze tegen ontwerpbesluit weigering verklaring van geen bedenkingen, zaaknr 626062, 20201110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43"/>
        Brf TPSolar, Zienswijze tegen ontwerpbesluit weigering verklaring van geen bedenkingen, zaaknr 626062, 20201110
        <text:bookmark-end text:name="4224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26-11-2020 15:41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TPSolar, Zienswijze tegen ontwerpbesluit weigering verklaring van geen bedenkingen, zaaknr 626062, 20201110
              <text:span text:style-name="T3"/>
            </text:p>
            <text:p text:style-name="P7"/>
          </table:table-cell>
          <table:table-cell table:style-name="Table4.A2" office:value-type="string">
            <text:p text:style-name="P8">10-11-2020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12,39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TPSolar-Zienswijze-tegen-ontwerpbesluit-weigering-verklaring-van-geen-bedenkingen-zaaknr-626062-202011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Bijlagen bij Brf TPSolar, Zienswijze tegen ontwerpbesluit weigering verklaring van geen bedenkingen, zaaknr 626062, 20201110
              <text:span text:style-name="T3"/>
            </text:p>
            <text:p text:style-name="P7"/>
          </table:table-cell>
          <table:table-cell table:style-name="Table4.A2" office:value-type="string">
            <text:p text:style-name="P8">10-11-2020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68,75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ijlagen-bij-Brf-TPSolar-Zienswijze-tegen-ontwerpbesluit-weigering-verklaring-van-geen-bedenkingen-zaaknr-626062-2020111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106" meta:character-count="773" meta:non-whitespace-character-count="7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762841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762841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