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0" w:history="1">
        <w:r>
          <w:rPr>
            <w:rFonts w:ascii="Arial" w:hAnsi="Arial" w:eastAsia="Arial" w:cs="Arial"/>
            <w:color w:val="155CAA"/>
            <w:u w:val="single"/>
          </w:rPr>
          <w:t xml:space="preserve">1 Brf Veiligheidsregio IJsselland, Concept-programmabegroting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0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Concept-programmabegroting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Concept-programmabegroting 2026,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Veiligheidsregio-IJsselland-Concept-programmabegroting-2026-202503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