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0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 - dhr en mw J., zienswijze ontwerpbp 1e herz Recreatieterreinen en -woningen Dalfsen, nr 27761-27777, 20150806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2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  - BVO Jeugdzorg IJsselland, Begroting GR, nr 27319-27525, 20150804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0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dhr en mw J., zienswijze ontwerpbp 1e herz Recreatieterreinen en -woningen Dalfsen, nr 27761-27777, 20150806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dhr en mw J., zienswijze ontwerpbp 1e herz Recreatieterreinen en -woningen Dalfsen, nr 27761-27777, 20150806.pdf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2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 - BVO Jeugdzorg IJsselland, Begroting GR, nr 27319-27525,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 - BVO Jeugdzorg IJsselland, Begroting GR, nr 27319-27525,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8-sep-2015-Ingekomen-stuk-dhr-en-mw-J-zienswijze-ontwerpbp-1e-herz-Recreatieterreinen-en-woningen-Dalfsen-nr-27761-27777-20150806.pdf" TargetMode="External" /><Relationship Id="rId25" Type="http://schemas.openxmlformats.org/officeDocument/2006/relationships/hyperlink" Target="https://ris.dalfsen.nl//Raadsinformatie/Ingekomen-stuk/ter-advisering-in-handen-van-het-college-stellen/Raad-28-sep-2015-Ingekomen-stuk-BVO-Jeugdzorg-IJsselland-Begroting-GR-nr-27319-27525-201508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