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0887" text:style-name="Internet_20_link" text:visited-style-name="Visited_20_Internet_20_Link">
              <text:span text:style-name="ListLabel_20_28">
                <text:span text:style-name="T8">1 20120814 Ingekomen stuk, RvS, Dalfsen BP Rosengaardeweg, nr 4115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887"/>
        20120814 Ingekomen stuk, RvS, Dalfsen BP Rosengaardeweg, nr 4115
        <text:bookmark-end text:name="408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01-10-2012 14:36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20120814 Ingekomen stuk, RvS, Dalfsen BP Rosengaardeweg, nr 4115.pdf
              <text:span text:style-name="T3"/>
            </text:p>
            <text:p text:style-name="P7"/>
          </table:table-cell>
          <table:table-cell table:style-name="Table4.A2" office:value-type="string">
            <text:p text:style-name="P8">23-08-2012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259,45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20120814-Ingekomen-stuk--RvS--Dalfsen-BP-Rosengaardeweg--nr-41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83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1464276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1464276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