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04:20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829" text:style-name="Internet_20_link" text:visited-style-name="Visited_20_Internet_20_Link">
              <text:span text:style-name="ListLabel_20_28">
                <text:span text:style-name="T8">1 20120319 - Zienswijze ontwerp bp Landschapspark Vechtvliet - nr 1484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829"/>
        20120319 - Zienswijze ontwerp bp Landschapspark Vechtvliet - nr 1484
        <text:bookmark-end text:name="408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08-10-2012 10:38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20120319 - Zienswijze ontwerp bp Landschapspark Vechtvliet - nr 1484.pdf
              <text:span text:style-name="T3"/>
            </text:p>
            <text:p text:style-name="P7"/>
          </table:table-cell>
          <table:table-cell table:style-name="Table4.A2" office:value-type="string">
            <text:p text:style-name="P8">19-03-2012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17,88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0319---Zienswijze-ontwerp-bp-Landschapspark-Vechtvliet---nr-148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94" meta:non-whitespace-character-count="4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1398454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1398454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