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8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K en dJ, Kwestie bp Buitengebied en last onder dwangsom, nr 130-2913,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2" w:history="1">
        <w:r>
          <w:rPr>
            <w:rFonts w:ascii="Arial" w:hAnsi="Arial" w:eastAsia="Arial" w:cs="Arial"/>
            <w:color w:val="155CAA"/>
            <w:u w:val="single"/>
          </w:rPr>
          <w:t xml:space="preserve">2 Raad 21 mrt 2016 - Ingekomen stuk, K en dJ, Kwestie bp buitengebied en last onder dwangsom, nr 130-2396, 20160307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K en dJ, Kwestie bp Buitengebied en last onder dwangsom, nr 130-2913,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K en dJ, Kwestie bp Buitengebied en last onder dwangsom, nr 130-2913,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2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K en dJ, Kwestie bp buitengebied en last onder dwangsom, nr 130-2396, 20160307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K en dJ, Kwestie bp buitengebied en last onder dwangsom, nr 130-2396, 20160307.pdf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anders/Raad-25-apr-2016-Ingekomen-stuk-K-en-dJ-Kwestie-bp-Buitengebied-en-last-onder-dwangsom-nr-130-2913-20160331.pdf" TargetMode="External" /><Relationship Id="rId25" Type="http://schemas.openxmlformats.org/officeDocument/2006/relationships/hyperlink" Target="https://ris.dalfsen.nl//Raadsinformatie/Ingekomen-stuk/anders/Raad-21-mrt-2016-Ingekomen-stuk-K-en-dJ-Kwestie-bp-buitengebied-en-last-onder-dwangsom-nr-130-2396-2016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