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3727" text:style-name="Internet_20_link" text:visited-style-name="Visited_20_Internet_20_Link">
              <text:span text:style-name="ListLabel_20_28">
                <text:span text:style-name="T8">1 Brf Bewonerscomité Heinoseweg, Voortgang situaties Heinoseweg</text:span>
              </text:span>
            </text:a>
          </text:p>
        </text:list-item>
        <text:list-item>
          <text:p text:style-name="P2">
            <text:a xlink:type="simple" xlink:href="#43750" text:style-name="Internet_20_link" text:visited-style-name="Visited_20_Internet_20_Link">
              <text:span text:style-name="ListLabel_20_28">
                <text:span text:style-name="T8">2 Brf Veiligheidsregio IJsselland, Concept-programmabegroting 2026</text:span>
              </text:span>
            </text:a>
          </text:p>
        </text:list-item>
        <text:list-item>
          <text:p text:style-name="P2">
            <text:a xlink:type="simple" xlink:href="#43757" text:style-name="Internet_20_link" text:visited-style-name="Visited_20_Internet_20_Link">
              <text:span text:style-name="ListLabel_20_28">
                <text:span text:style-name="T8">3 Lbr VNG, 25-017, Gevolgen cyberbeveiligingswet voor gemeenten</text:span>
              </text:span>
            </text:a>
          </text:p>
        </text:list-item>
        <text:list-item>
          <text:p text:style-name="P2">
            <text:a xlink:type="simple" xlink:href="#43752" text:style-name="Internet_20_link" text:visited-style-name="Visited_20_Internet_20_Link">
              <text:span text:style-name="ListLabel_20_28">
                <text:span text:style-name="T8">4 Lbr VNG, 25-016, Openstelling vacatures VNG-bestuur en -commissies</text:span>
              </text:span>
            </text:a>
          </text:p>
        </text:list-item>
        <text:list-item>
          <text:p text:style-name="P2">
            <text:a xlink:type="simple" xlink:href="#43751" text:style-name="Internet_20_link" text:visited-style-name="Visited_20_Internet_20_Link">
              <text:span text:style-name="ListLabel_20_28">
                <text:span text:style-name="T8">5 Lbr VNG, 25-015, Uitkomsten overhedenoverleg 17 maart en vervolgproces</text:span>
              </text:span>
            </text:a>
          </text:p>
        </text:list-item>
        <text:list-item>
          <text:p text:style-name="P2">
            <text:a xlink:type="simple" xlink:href="#43749" text:style-name="Internet_20_link" text:visited-style-name="Visited_20_Internet_20_Link">
              <text:span text:style-name="ListLabel_20_28">
                <text:span text:style-name="T8">6 Brf Respect Foundation, RespectGemeente</text:span>
              </text:span>
            </text:a>
          </text:p>
        </text:list-item>
        <text:list-item>
          <text:p text:style-name="P2">
            <text:a xlink:type="simple" xlink:href="#43738" text:style-name="Internet_20_link" text:visited-style-name="Visited_20_Internet_20_Link">
              <text:span text:style-name="ListLabel_20_28">
                <text:span text:style-name="T8">7 Brf Betaalbaar Wonen Nieuwleusen, Reactie op motie stimulering inbreidingslocaties</text:span>
              </text:span>
            </text:a>
          </text:p>
        </text:list-item>
        <text:list-item>
          <text:p text:style-name="P2">
            <text:a xlink:type="simple" xlink:href="#43744" text:style-name="Internet_20_link" text:visited-style-name="Visited_20_Internet_20_Link">
              <text:span text:style-name="ListLabel_20_28">
                <text:span text:style-name="T8">8 Brf De Hollandsche Molen, Doe mee met het Jaar van de Molenbiotoop</text:span>
              </text:span>
            </text:a>
          </text:p>
        </text:list-item>
        <text:list-item>
          <text:p text:style-name="P2">
            <text:a xlink:type="simple" xlink:href="#43741" text:style-name="Internet_20_link" text:visited-style-name="Visited_20_Internet_20_Link">
              <text:span text:style-name="ListLabel_20_28">
                <text:span text:style-name="T8">9 Lbr VNG, 25-014, Werkkostenregeling, politieke ambtsdragers en werknemers-advies</text:span>
              </text:span>
            </text:a>
          </text:p>
        </text:list-item>
        <text:list-item>
          <text:p text:style-name="P2">
            <text:a xlink:type="simple" xlink:href="#43740" text:style-name="Internet_20_link" text:visited-style-name="Visited_20_Internet_20_Link">
              <text:span text:style-name="ListLabel_20_28">
                <text:span text:style-name="T8">10 Brf GR, Gezamenlijke aanbiedingsbrief kaderbrief bij begroting 2026</text:span>
              </text:span>
            </text:a>
          </text:p>
        </text:list-item>
        <text:list-item>
          <text:p text:style-name="P2">
            <text:a xlink:type="simple" xlink:href="#43739" text:style-name="Internet_20_link" text:visited-style-name="Visited_20_Internet_20_Link">
              <text:span text:style-name="ListLabel_20_28">
                <text:span text:style-name="T8">11 Brf Rekenkamer, Jaarverslag 2024</text:span>
              </text:span>
            </text:a>
          </text:p>
        </text:list-item>
        <text:list-item>
          <text:p text:style-name="P2">
            <text:a xlink:type="simple" xlink:href="#43737" text:style-name="Internet_20_link" text:visited-style-name="Visited_20_Internet_20_Link">
              <text:span text:style-name="ListLabel_20_28">
                <text:span text:style-name="T8">12 Brf Kopgroep Gemeenschappelijke regelingen, Voortgang uitwerking 3 thema’s</text:span>
              </text:span>
            </text:a>
          </text:p>
        </text:list-item>
        <text:list-item>
          <text:p text:style-name="P2" loext:marker-style-name="T5">
            <text:a xlink:type="simple" xlink:href="#43733" text:style-name="Internet_20_link" text:visited-style-name="Visited_20_Internet_20_Link">
              <text:span text:style-name="ListLabel_20_28">
                <text:span text:style-name="T8">13 Brf Het Oversticht, Bart Buijs keert niet terug als directeur-bestuurder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7"/>
        Brf Bewonerscomité Heinoseweg, Voortgang situaties Heinoseweg
        <text:bookmark-end text:name="43727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13:50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Bewonerscomité Heinoseweg, Voortgang situaties Heinoseweg, 20250304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23,40 KB</text:p>
          </table:table-cell>
          <table:table-cell table:style-name="Table4.A2" office:value-type="string">
            <text:p text:style-name="P33">
              <text:a xlink:type="simple" xlink:href="https://ris.dalfsen.nl//Raadsinformatie/Brf-Bewonerscomite-Heinoseweg-Voortgang-situaties-Heinoseweg-2025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24-03-2025 17:15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6.A2" office:value-type="string">
            <text:p text:style-name="P8">24-03-2025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6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7"/>
        Lbr VNG, 25-017, Gevolgen cyberbeveiligingswet voor gemeenten
        <text:bookmark-end text:name="43757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27-03-2025 17:05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25-017, Gevolgen cyberbeveiligingswet voor gemeenten, 20250327
              <text:span text:style-name="T3"/>
            </text:p>
            <text:p text:style-name="P7"/>
          </table:table-cell>
          <table:table-cell table:style-name="Table8.A2" office:value-type="string">
            <text:p text:style-name="P8">27-03-2025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84,74 KB</text:p>
          </table:table-cell>
          <table:table-cell table:style-name="Table8.A2" office:value-type="string">
            <text:p text:style-name="P33">
              <text:a xlink:type="simple" xlink:href="https://ris.dalfsen.nl//Raadsinformatie/Lbr-VNG-25-017-Gevolgen-cyberbeveiligingswet-voor-gemeenten-202503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2"/>
        Lbr VNG, 25-016, Openstelling vacatures VNG-bestuur en -commissies
        <text:bookmark-end text:name="43752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24-03-2025 17:34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25-016, Openstelling vacatures VNG-bestuur en -commissies, 20250324
              <text:span text:style-name="T3"/>
            </text:p>
            <text:p text:style-name="P7"/>
          </table:table-cell>
          <table:table-cell table:style-name="Table10.A2" office:value-type="string">
            <text:p text:style-name="P8">24-03-2025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906,30 KB</text:p>
          </table:table-cell>
          <table:table-cell table:style-name="Table10.A2" office:value-type="string">
            <text:p text:style-name="P33">
              <text:a xlink:type="simple" xlink:href="https://ris.dalfsen.nl//Raadsinformatie/Lbr-VNG-25-016-Openstelling-vacatures-VNG-bestuur-en-commissies-202503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1"/>
        Lbr VNG, 25-015, Uitkomsten overhedenoverleg 17 maart en vervolgproces
        <text:bookmark-end text:name="43751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24-03-2025 17:28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25-015, Uitkomsten overhedenoverleg 17 maart en vervolgproces, 20250324
              <text:span text:style-name="T3"/>
            </text:p>
            <text:p text:style-name="P7"/>
          </table:table-cell>
          <table:table-cell table:style-name="Table12.A2" office:value-type="string">
            <text:p text:style-name="P8">24-03-2025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151,87 KB</text:p>
          </table:table-cell>
          <table:table-cell table:style-name="Table12.A2" office:value-type="string">
            <text:p text:style-name="P33">
              <text:a xlink:type="simple" xlink:href="https://ris.dalfsen.nl//Raadsinformatie/Lbr-VNG-25-015-Uitkomsten-overhedenoverleg-17-maart-en-vervolgproces-202503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9"/>
        Brf Respect Foundation, RespectGemeente
        <text:bookmark-end text:name="43749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24-03-2025 17:09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Respect Foundation, RespectGemeente, 20250324
              <text:span text:style-name="T3"/>
            </text:p>
            <text:p text:style-name="P7"/>
          </table:table-cell>
          <table:table-cell table:style-name="Table14.A2" office:value-type="string">
            <text:p text:style-name="P8">24-03-2025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1.021,19 KB</text:p>
          </table:table-cell>
          <table:table-cell table:style-name="Table14.A2" office:value-type="string">
            <text:p text:style-name="P33">
              <text:a xlink:type="simple" xlink:href="https://ris.dalfsen.nl//Raadsinformatie/Brf-Respect-Foundation-RespectGemeente-202503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8"/>
        Brf Betaalbaar Wonen Nieuwleusen, Reactie op motie stimulering inbreidingslocaties
        <text:bookmark-end text:name="43738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24-03-2025 16:23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Betaalbaar Wonen Nieuwleusen, Reactie op motie stimulering inbreidingslocaties, 20250317
              <text:span text:style-name="T3"/>
            </text:p>
            <text:p text:style-name="P7"/>
          </table:table-cell>
          <table:table-cell table:style-name="Table16.A2" office:value-type="string">
            <text:p text:style-name="P8">17-03-2025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134,25 KB</text:p>
          </table:table-cell>
          <table:table-cell table:style-name="Table16.A2" office:value-type="string">
            <text:p text:style-name="P33">
              <text:a xlink:type="simple" xlink:href="https://ris.dalfsen.nl//Raadsinformatie/Brf-Betaalbaar-Wonen-Nieuwleusen-Reactie-op-motie-stimulering-inbreidingslocaties-202503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Brf Betaalbaar Wonen Nieuwleusen, Reactie op motie stimulering inbreidingslocaties vervolg, 20250324
              <text:span text:style-name="T3"/>
            </text:p>
            <text:p text:style-name="P7"/>
          </table:table-cell>
          <table:table-cell table:style-name="Table16.A2" office:value-type="string">
            <text:p text:style-name="P8">24-03-2025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125,31 KB</text:p>
          </table:table-cell>
          <table:table-cell table:style-name="Table16.A2" office:value-type="string">
            <text:p text:style-name="P33">
              <text:a xlink:type="simple" xlink:href="https://ris.dalfsen.nl//Raadsinformatie/Brf-Betaalbaar-Wonen-Nieuwleusen-Reactie-op-motie-stimulering-inbreidingslocaties-vervolg-2025032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4"/>
        Brf De Hollandsche Molen, Doe mee met het Jaar van de Molenbiotoop
        <text:bookmark-end text:name="43744"/>
      </text:h>
      <text:p text:style-name="P27">
        <draw:frame draw:style-name="fr2" draw:name="Image2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20-03-2025 13:12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De Hollandsche Molen, Doe mee met het Jaar van de Molenbiotoop, 20250320
              <text:span text:style-name="T3"/>
            </text:p>
            <text:p text:style-name="P7"/>
          </table:table-cell>
          <table:table-cell table:style-name="Table18.A2" office:value-type="string">
            <text:p text:style-name="P8">20-03-2025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6,76 MB</text:p>
          </table:table-cell>
          <table:table-cell table:style-name="Table18.A2" office:value-type="string">
            <text:p text:style-name="P33">
              <text:a xlink:type="simple" xlink:href="https://ris.dalfsen.nl//Raadsinformatie/Brf-De-Hollandsche-Molen-Doe-mee-met-het-Jaar-van-de-Molenbiotoop-20250320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1"/>
        Lbr VNG, 25-014, Werkkostenregeling, politieke ambtsdragers en werknemers-advies
        <text:bookmark-end text:name="43741"/>
      </text:h>
      <text:p text:style-name="P27">
        <draw:frame draw:style-name="fr2" draw:name="Image2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18-03-2025 13:31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25-014, Werkkostenregeling, politieke ambtsdragers en werknemers-advies, 20250318
              <text:span text:style-name="T3"/>
            </text:p>
            <text:p text:style-name="P7"/>
          </table:table-cell>
          <table:table-cell table:style-name="Table20.A2" office:value-type="string">
            <text:p text:style-name="P8">18-03-2025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5,23 MB</text:p>
          </table:table-cell>
          <table:table-cell table:style-name="Table20.A2" office:value-type="string">
            <text:p text:style-name="P33">
              <text:a xlink:type="simple" xlink:href="https://ris.dalfsen.nl//Raadsinformatie/Lbr-VNG-25-014-Werkkostenregeling-politieke-ambtsdragers-en-werknemers-advies-2025031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0"/>
        Brf GR, Gezamenlijke aanbiedingsbrief kaderbrief bij begroting 2026
        <text:bookmark-end text:name="43740"/>
      </text:h>
      <text:p text:style-name="P27">
        <draw:frame draw:style-name="fr2" draw:name="Image3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18-03-2025 12:53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GR, Gezamenlijke aanbiedingsbrief kaderbrief bij begroting 2026, 20250318
              <text:span text:style-name="T3"/>
            </text:p>
            <text:p text:style-name="P7"/>
          </table:table-cell>
          <table:table-cell table:style-name="Table22.A2" office:value-type="string">
            <text:p text:style-name="P8">18-03-2025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71,81 KB</text:p>
          </table:table-cell>
          <table:table-cell table:style-name="Table22.A2" office:value-type="string">
            <text:p text:style-name="P33">
              <text:a xlink:type="simple" xlink:href="https://ris.dalfsen.nl//Raadsinformatie/Brf-GR-Gezamenlijke-aanbiedingsbrief-kaderbrief-bij-begroting-2026-20250318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Brf GGD IJsselland, Kaderbrief begroting 2026, 20250318
              <text:span text:style-name="T3"/>
            </text:p>
            <text:p text:style-name="P7"/>
          </table:table-cell>
          <table:table-cell table:style-name="Table22.A2" office:value-type="string">
            <text:p text:style-name="P8">18-03-2025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616,79 KB</text:p>
          </table:table-cell>
          <table:table-cell table:style-name="Table22.A2" office:value-type="string">
            <text:p text:style-name="P33">
              <text:a xlink:type="simple" xlink:href="https://ris.dalfsen.nl//Raadsinformatie/Brf-GGD-IJsselland-Kaderbrief-begroting-2026-20250318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Brf Omgevingsdienst IJsselland, Kaderbrief begroting 2026, 20250318
              <text:span text:style-name="T3"/>
            </text:p>
            <text:p text:style-name="P7"/>
          </table:table-cell>
          <table:table-cell table:style-name="Table22.A2" office:value-type="string">
            <text:p text:style-name="P8">18-03-2025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1,70 MB</text:p>
          </table:table-cell>
          <table:table-cell table:style-name="Table22.A2" office:value-type="string">
            <text:p text:style-name="P33">
              <text:a xlink:type="simple" xlink:href="https://ris.dalfsen.nl//Raadsinformatie/Brf-Omgevingsdienst-IJsselland-Kaderbrief-begroting-2026-2025031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Brf Veiligheidsregio IJsselland, Kaderbrief begroting 2026, 20250318
              <text:span text:style-name="T3"/>
            </text:p>
            <text:p text:style-name="P7"/>
          </table:table-cell>
          <table:table-cell table:style-name="Table22.A2" office:value-type="string">
            <text:p text:style-name="P8">18-03-2025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615,49 KB</text:p>
          </table:table-cell>
          <table:table-cell table:style-name="Table22.A2" office:value-type="string">
            <text:p text:style-name="P33">
              <text:a xlink:type="simple" xlink:href="https://ris.dalfsen.nl//Raadsinformatie/Brf-Veiligheidsregio-IJsselland-Kaderbrief-begroting-2026-20250318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9"/>
        Brf Rekenkamer, Jaarverslag 2024
        <text:bookmark-end text:name="43739"/>
      </text:h>
      <text:p text:style-name="P27">
        <draw:frame draw:style-name="fr2" draw:name="Image4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18-03-2025 11:43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Rekenkamer, Jaarverslag 2024, 20250318
              <text:span text:style-name="T3"/>
            </text:p>
            <text:p text:style-name="P7"/>
          </table:table-cell>
          <table:table-cell table:style-name="Table24.A2" office:value-type="string">
            <text:p text:style-name="P8">18-03-2025</text:p>
          </table:table-cell>
          <table:table-cell table:style-name="Table24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595,38 KB</text:p>
          </table:table-cell>
          <table:table-cell table:style-name="Table24.A2" office:value-type="string">
            <text:p text:style-name="P33">
              <text:a xlink:type="simple" xlink:href="https://ris.dalfsen.nl//Raadsinformatie/Brf-Rekenkamer-Jaarverslag-2024-20250318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7"/>
        Brf Kopgroep Gemeenschappelijke regelingen, Voortgang uitwerking 3 thema’s
        <text:bookmark-end text:name="43737"/>
      </text:h>
      <text:p text:style-name="P27">
        <draw:frame draw:style-name="fr2" draw:name="Image4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13-03-2025 19:14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Kopgroep Gemeenschappelijke regelingen, Voortgang uitwerking 3 thema’s, 20250313
              <text:span text:style-name="T3"/>
            </text:p>
            <text:p text:style-name="P7"/>
          </table:table-cell>
          <table:table-cell table:style-name="Table26.A2" office:value-type="string">
            <text:p text:style-name="P8">13-03-2025</text:p>
          </table:table-cell>
          <table:table-cell table:style-name="Table26.A2" office:value-type="string">
            <text:p text:style-name="P6">
              <draw:frame draw:style-name="fr1" draw:name="Image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143,40 KB</text:p>
          </table:table-cell>
          <table:table-cell table:style-name="Table26.A2" office:value-type="string">
            <text:p text:style-name="P33">
              <text:a xlink:type="simple" xlink:href="https://ris.dalfsen.nl//Raadsinformatie/Brf-Kopgroep-Gemeenschappelijke-regelingen-Voortgang-uitwerking-3-thema-s-20250313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3"/>
        Brf Het Oversticht, Bart Buijs keert niet terug als directeur-bestuurder
        <text:bookmark-end text:name="43733"/>
      </text:h>
      <text:p text:style-name="P27">
        <draw:frame draw:style-name="fr2" draw:name="Image4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06-03-2025 13:04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ext:soft-page-break/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Het Oversticht, Bart Buijs keert niet terug als directeur-bestuurder, 20250306
              <text:span text:style-name="T3"/>
            </text:p>
            <text:p text:style-name="P7"/>
          </table:table-cell>
          <table:table-cell table:style-name="Table28.A2" office:value-type="string">
            <text:p text:style-name="P8">06-03-2025</text:p>
          </table:table-cell>
          <table:table-cell table:style-name="Table28.A2" office:value-type="string">
            <text:p text:style-name="P6">
              <draw:frame draw:style-name="fr1" draw:name="Image4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56,44 KB</text:p>
          </table:table-cell>
          <table:table-cell table:style-name="Table28.A2" office:value-type="string">
            <text:p text:style-name="P33">
              <text:a xlink:type="simple" xlink:href="https://ris.dalfsen.nl//Raadsinformatie/Brf-Het-Oversticht-Bart-Buijs-keert-niet-terug-als-directeur-bestuurder-2025030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49" meta:object-count="0" meta:page-count="8" meta:paragraph-count="291" meta:word-count="750" meta:character-count="5427" meta:non-whitespace-character-count="49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