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Bekendmaking raadsmemo's, zaaknr 626205,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4" w:history="1">
        <w:r>
          <w:rPr>
            <w:rFonts w:ascii="Arial" w:hAnsi="Arial" w:eastAsia="Arial" w:cs="Arial"/>
            <w:color w:val="155CAA"/>
            <w:u w:val="single"/>
          </w:rPr>
          <w:t xml:space="preserve">2 Lbr VNG 20-081, Ondersteuning gedupeerde ouders kinderopvangtoeslagaffaire, zaaknr 626305,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8" w:history="1">
        <w:r>
          <w:rPr>
            <w:rFonts w:ascii="Arial" w:hAnsi="Arial" w:eastAsia="Arial" w:cs="Arial"/>
            <w:color w:val="155CAA"/>
            <w:u w:val="single"/>
          </w:rPr>
          <w:t xml:space="preserve">3 Lbr VNG 20-078, Voortgang ketenveldnorm levensloopfunctie en beveiligde intensieve zorg, zaaknr 625820, 20201103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5" w:history="1">
        <w:r>
          <w:rPr>
            <w:rFonts w:ascii="Arial" w:hAnsi="Arial" w:eastAsia="Arial" w:cs="Arial"/>
            <w:color w:val="155CAA"/>
            <w:u w:val="single"/>
          </w:rPr>
          <w:t xml:space="preserve">4 Lbr VNG 20-083, Maatregelen beheersing kosten abonnementstarief, zaaknr 626835,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5" w:history="1">
        <w:r>
          <w:rPr>
            <w:rFonts w:ascii="Arial" w:hAnsi="Arial" w:eastAsia="Arial" w:cs="Arial"/>
            <w:color w:val="155CAA"/>
            <w:u w:val="single"/>
          </w:rPr>
          <w:t xml:space="preserve">5 Brf inwoner, Zienswijze voorkeursrecht Dalfsen-West, structuurvisie, zaaknr 626354,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6" w:history="1">
        <w:r>
          <w:rPr>
            <w:rFonts w:ascii="Arial" w:hAnsi="Arial" w:eastAsia="Arial" w:cs="Arial"/>
            <w:color w:val="155CAA"/>
            <w:u w:val="single"/>
          </w:rPr>
          <w:t xml:space="preserve">6 Brf VBTM Advocaten, Zienswijze vestiging voorkeursrecht, zaaknr 626446,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3" w:history="1">
        <w:r>
          <w:rPr>
            <w:rFonts w:ascii="Arial" w:hAnsi="Arial" w:eastAsia="Arial" w:cs="Arial"/>
            <w:color w:val="155CAA"/>
            <w:u w:val="single"/>
          </w:rPr>
          <w:t xml:space="preserve">7 Brf TPSolar, Zienswijze tegen ontwerpbesluit weigering verklaring van geen bedenkingen, zaaknr 626062,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0" w:history="1">
        <w:r>
          <w:rPr>
            <w:rFonts w:ascii="Arial" w:hAnsi="Arial" w:eastAsia="Arial" w:cs="Arial"/>
            <w:color w:val="155CAA"/>
            <w:u w:val="single"/>
          </w:rPr>
          <w:t xml:space="preserve">8 Lbr VNG 20-080, Ontwikk onderwijshuisvesting en wijz VNG Model verordening voorzieningen huisvesting onderwijs, zaaknr 626131, 20201105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4" w:history="1">
        <w:r>
          <w:rPr>
            <w:rFonts w:ascii="Arial" w:hAnsi="Arial" w:eastAsia="Arial" w:cs="Arial"/>
            <w:color w:val="155CAA"/>
            <w:u w:val="single"/>
          </w:rPr>
          <w:t xml:space="preserve">9 Lbr VNG 20-082, Inwerkingtreding Tijdelijke wet maatregelen covid-19, zaaknr 626769, 20201126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7" w:history="1">
        <w:r>
          <w:rPr>
            <w:rFonts w:ascii="Arial" w:hAnsi="Arial" w:eastAsia="Arial" w:cs="Arial"/>
            <w:color w:val="155CAA"/>
            <w:u w:val="single"/>
          </w:rPr>
          <w:t xml:space="preserve">10 Brf Atelier Overijssel, De boom in Overijssel, zaaknr 626538, 20201116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4" w:history="1">
        <w:r>
          <w:rPr>
            <w:rFonts w:ascii="Arial" w:hAnsi="Arial" w:eastAsia="Arial" w:cs="Arial"/>
            <w:color w:val="155CAA"/>
            <w:u w:val="single"/>
          </w:rPr>
          <w:t xml:space="preserve">11 Brf BOK, Gelden voor kunst en cultuur, zaaknr 626378,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3" w:history="1">
        <w:r>
          <w:rPr>
            <w:rFonts w:ascii="Arial" w:hAnsi="Arial" w:eastAsia="Arial" w:cs="Arial"/>
            <w:color w:val="155CAA"/>
            <w:u w:val="single"/>
          </w:rPr>
          <w:t xml:space="preserve">12 Brf GGD IJsselland, Activiteitenprogramma 2020-2021, zaaknr 626206,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2" w:history="1">
        <w:r>
          <w:rPr>
            <w:rFonts w:ascii="Arial" w:hAnsi="Arial" w:eastAsia="Arial" w:cs="Arial"/>
            <w:color w:val="155CAA"/>
            <w:u w:val="single"/>
          </w:rPr>
          <w:t xml:space="preserve">13 Brf ROB, Advies Goede ondersteuning, sterke democratie, zaaknr 626195,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1" w:history="1">
        <w:r>
          <w:rPr>
            <w:rFonts w:ascii="Arial" w:hAnsi="Arial" w:eastAsia="Arial" w:cs="Arial"/>
            <w:color w:val="155CAA"/>
            <w:u w:val="single"/>
          </w:rPr>
          <w:t xml:space="preserve">14 Brf sVnc, Vuurwerkverbod, zaaknr 626251,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1" w:history="1">
        <w:r>
          <w:rPr>
            <w:rFonts w:ascii="Arial" w:hAnsi="Arial" w:eastAsia="Arial" w:cs="Arial"/>
            <w:color w:val="155CAA"/>
            <w:u w:val="single"/>
          </w:rPr>
          <w:t xml:space="preserve">15 Brf Milieudefensie, Opvolging survey transitievisie warmte en biomassa-installaties, zaaknr 626137, 20201105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7" w:history="1">
        <w:r>
          <w:rPr>
            <w:rFonts w:ascii="Arial" w:hAnsi="Arial" w:eastAsia="Arial" w:cs="Arial"/>
            <w:color w:val="155CAA"/>
            <w:u w:val="single"/>
          </w:rPr>
          <w:t xml:space="preserve">16 Lbr VNG 20-079, Corona ledennieuwsbrief, zaaknr 625976, 20201103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6" w:history="1">
        <w:r>
          <w:rPr>
            <w:rFonts w:ascii="Arial" w:hAnsi="Arial" w:eastAsia="Arial" w:cs="Arial"/>
            <w:color w:val="155CAA"/>
            <w:u w:val="single"/>
          </w:rPr>
          <w:t xml:space="preserve">17 Lbr VNG 20-084, Ledennieuwsbrief coronacrisis nr 19, zaaknr 626903,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5"/>
      <w:r w:rsidRPr="00A448AC">
        <w:rPr>
          <w:rFonts w:ascii="Arial" w:hAnsi="Arial" w:cs="Arial"/>
          <w:b/>
          <w:bCs/>
          <w:color w:val="303F4C"/>
          <w:lang w:val="en-US"/>
        </w:rPr>
        <w:t>Brf inwoner, Bekendmaking raadsmemo's, zaaknr 626205,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Bekendmaking raadsmemo's, zaaknr 626205,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4"/>
      <w:r w:rsidRPr="00A448AC">
        <w:rPr>
          <w:rFonts w:ascii="Arial" w:hAnsi="Arial" w:cs="Arial"/>
          <w:b/>
          <w:bCs/>
          <w:color w:val="303F4C"/>
          <w:lang w:val="en-US"/>
        </w:rPr>
        <w:t>Lbr VNG 20-081, Ondersteuning gedupeerde ouders kinderopvangtoeslagaffaire, zaaknr 626305,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20-081, Ondersteuning gedupeerde ouders kinderopvangtoeslagaffaire, zaaknr 626305, 20201110_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8"/>
      <w:r w:rsidRPr="00A448AC">
        <w:rPr>
          <w:rFonts w:ascii="Arial" w:hAnsi="Arial" w:cs="Arial"/>
          <w:b/>
          <w:bCs/>
          <w:color w:val="303F4C"/>
          <w:lang w:val="en-US"/>
        </w:rPr>
        <w:t>Lbr VNG 20-078, Voortgang ketenveldnorm levensloopfunctie en beveiligde intensieve zorg, zaaknr 625820, 20201103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20-078, Voortgang ketenveldnorm levensloopfunctie en beveiligde intensieve zorg, zaaknr 625820,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5"/>
      <w:r w:rsidRPr="00A448AC">
        <w:rPr>
          <w:rFonts w:ascii="Arial" w:hAnsi="Arial" w:cs="Arial"/>
          <w:b/>
          <w:bCs/>
          <w:color w:val="303F4C"/>
          <w:lang w:val="en-US"/>
        </w:rPr>
        <w:t>Lbr VNG 20-083, Maatregelen beheersing kosten abonnementstarief, zaaknr 626835,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20-083, Maatregelen beheersing kosten abonnementstarief, zaaknr 626835,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5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voorkeursrecht Dalfsen-West, structuurvisie, zaaknr 626354,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voorkeursrecht Dalfsen-West, structuurvisie, zaaknr 626354,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6"/>
      <w:r w:rsidRPr="00A448AC">
        <w:rPr>
          <w:rFonts w:ascii="Arial" w:hAnsi="Arial" w:cs="Arial"/>
          <w:b/>
          <w:bCs/>
          <w:color w:val="303F4C"/>
          <w:lang w:val="en-US"/>
        </w:rPr>
        <w:t>Brf VBTM Advocaten, Zienswijze vestiging voorkeursrecht, zaaknr 626446,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VBTM Advocaten, Zienswijze vestiging voorkeursrecht, zaaknr 626446,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3"/>
      <w:r w:rsidRPr="00A448AC">
        <w:rPr>
          <w:rFonts w:ascii="Arial" w:hAnsi="Arial" w:cs="Arial"/>
          <w:b/>
          <w:bCs/>
          <w:color w:val="303F4C"/>
          <w:lang w:val="en-US"/>
        </w:rPr>
        <w:t>Brf TPSolar, Zienswijze tegen ontwerpbesluit weigering verklaring van geen bedenkingen, zaaknr 626062,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0"/>
      <w:r w:rsidRPr="00A448AC">
        <w:rPr>
          <w:rFonts w:ascii="Arial" w:hAnsi="Arial" w:cs="Arial"/>
          <w:b/>
          <w:bCs/>
          <w:color w:val="303F4C"/>
          <w:lang w:val="en-US"/>
        </w:rPr>
        <w:t>Lbr VNG 20-080, Ontwikk onderwijshuisvesting en wijz VNG Model verordening voorzieningen huisvesting onderwijs, zaaknr 626131,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20-080, Ontwikk onderwijshuisvesting en wijz VNG Model verordening voorzieningen huisvesting onderwijs, zaaknr 626131,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4"/>
      <w:r w:rsidRPr="00A448AC">
        <w:rPr>
          <w:rFonts w:ascii="Arial" w:hAnsi="Arial" w:cs="Arial"/>
          <w:b/>
          <w:bCs/>
          <w:color w:val="303F4C"/>
          <w:lang w:val="en-US"/>
        </w:rPr>
        <w:t>Lbr VNG 20-082, Inwerkingtreding Tijdelijke wet maatregelen covid-19, zaaknr 626769,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20-082, Inwerkingtreding Tijdelijke wet maatregelen covid-19, zaaknr 626769,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7"/>
      <w:r w:rsidRPr="00A448AC">
        <w:rPr>
          <w:rFonts w:ascii="Arial" w:hAnsi="Arial" w:cs="Arial"/>
          <w:b/>
          <w:bCs/>
          <w:color w:val="303F4C"/>
          <w:lang w:val="en-US"/>
        </w:rPr>
        <w:t>Brf Atelier Overijssel, De boom in Overijssel, zaaknr 626538, 20201116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Atelier Overijssel, De boom in Overijssel, zaaknr 626538, 20201116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4"/>
      <w:r w:rsidRPr="00A448AC">
        <w:rPr>
          <w:rFonts w:ascii="Arial" w:hAnsi="Arial" w:cs="Arial"/>
          <w:b/>
          <w:bCs/>
          <w:color w:val="303F4C"/>
          <w:lang w:val="en-US"/>
        </w:rPr>
        <w:t>Brf BOK, Gelden voor kunst en cultuur, zaaknr 626378,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BOK, Gelden voor kunst en cultuur, zaaknr 626378,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3"/>
      <w:r w:rsidRPr="00A448AC">
        <w:rPr>
          <w:rFonts w:ascii="Arial" w:hAnsi="Arial" w:cs="Arial"/>
          <w:b/>
          <w:bCs/>
          <w:color w:val="303F4C"/>
          <w:lang w:val="en-US"/>
        </w:rPr>
        <w:t>Brf GGD IJsselland, Activiteitenprogramma 2020-2021, zaaknr 626206,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Activiteitenprogramma 2020-2021, zaaknr 626206,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2"/>
      <w:r w:rsidRPr="00A448AC">
        <w:rPr>
          <w:rFonts w:ascii="Arial" w:hAnsi="Arial" w:cs="Arial"/>
          <w:b/>
          <w:bCs/>
          <w:color w:val="303F4C"/>
          <w:lang w:val="en-US"/>
        </w:rPr>
        <w:t>Brf ROB, Advies Goede ondersteuning, sterke democratie, zaaknr 626195,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ROB, Advies Goede ondersteuning, sterke democratie, zaaknr 626195,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Goede-ondersteuning-sterke-democratie_Adviesrapport_202011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1"/>
      <w:r w:rsidRPr="00A448AC">
        <w:rPr>
          <w:rFonts w:ascii="Arial" w:hAnsi="Arial" w:cs="Arial"/>
          <w:b/>
          <w:bCs/>
          <w:color w:val="303F4C"/>
          <w:lang w:val="en-US"/>
        </w:rPr>
        <w:t>Brf sVnc, Vuurwerkverbod, zaaknr 626251,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sVnc, Vuurwerkverbod, zaaknr 626251,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1"/>
      <w:r w:rsidRPr="00A448AC">
        <w:rPr>
          <w:rFonts w:ascii="Arial" w:hAnsi="Arial" w:cs="Arial"/>
          <w:b/>
          <w:bCs/>
          <w:color w:val="303F4C"/>
          <w:lang w:val="en-US"/>
        </w:rPr>
        <w:t>Brf Milieudefensie, Opvolging survey transitievisie warmte en biomassa-installaties, zaaknr 626137,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Opvolging survey transitievisie warmte en biomassa-installaties, zaaknr 626137,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7"/>
      <w:r w:rsidRPr="00A448AC">
        <w:rPr>
          <w:rFonts w:ascii="Arial" w:hAnsi="Arial" w:cs="Arial"/>
          <w:b/>
          <w:bCs/>
          <w:color w:val="303F4C"/>
          <w:lang w:val="en-US"/>
        </w:rPr>
        <w:t>Lbr VNG 20-079, Corona ledennieuwsbrief, zaaknr 625976, 20201103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20-079, Corona ledennieuwsbrief, zaaknr 625976,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6"/>
      <w:r w:rsidRPr="00A448AC">
        <w:rPr>
          <w:rFonts w:ascii="Arial" w:hAnsi="Arial" w:cs="Arial"/>
          <w:b/>
          <w:bCs/>
          <w:color w:val="303F4C"/>
          <w:lang w:val="en-US"/>
        </w:rPr>
        <w:t>Lbr VNG 20-084, Ledennieuwsbrief coronacrisis nr 19, zaaknr 626903,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20-084, Ledennieuwsbrief coronacrisis nr 19, zaaknr 626903,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Bekendmaking-raadsmemo-s-zaaknr-626205-20201110.pdf" TargetMode="External" /><Relationship Id="rId25" Type="http://schemas.openxmlformats.org/officeDocument/2006/relationships/hyperlink" Target="https://ris.dalfsen.nl//Raadsinformatie/Ingekomen-stuk/ter-afdoening-in-handen-van-het-college-stellen/Lbr-VNG-20-081-Ondersteuning-gedupeerde-ouders-kinderopvangtoeslagaffaire-zaaknr-626305-20201110.pdf" TargetMode="External" /><Relationship Id="rId26" Type="http://schemas.openxmlformats.org/officeDocument/2006/relationships/hyperlink" Target="https://ris.dalfsen.nl//Raadsinformatie/Ingekomen-stuk/ter-afdoening-in-handen-van-het-college-stellen/Lbr-VNG-20-078-Voortgang-ketenveldnorm-levensloopfunctie-en-beveiligde-intensieve-zorg-zaaknr-625820-20201103.pdf" TargetMode="External" /><Relationship Id="rId27" Type="http://schemas.openxmlformats.org/officeDocument/2006/relationships/hyperlink" Target="https://ris.dalfsen.nl//Raadsinformatie/Bijlage/Lbr-VNG-20-083-Maatregelen-beheersing-kosten-abonnementstarief-zaaknr-626835-20201126.pdf" TargetMode="External" /><Relationship Id="rId28" Type="http://schemas.openxmlformats.org/officeDocument/2006/relationships/hyperlink" Target="https://ris.dalfsen.nl//Raadsinformatie/Ingekomen-stuk/ter-advisering-in-handen-van-het-college-stellen/Brf-inwoner-Zienswijze-voorkeursrecht-Dalfsen-West-structuurvisie-zaaknr-626354-20201112.pdf" TargetMode="External" /><Relationship Id="rId29" Type="http://schemas.openxmlformats.org/officeDocument/2006/relationships/hyperlink" Target="https://ris.dalfsen.nl//Raadsinformatie/Ingekomen-stuk/ter-advisering-in-handen-van-het-college-stellen/Brf-VBTM-Advocaten-Zienswijze-vestiging-voorkeursrecht-zaaknr-626446-20201112.pdf" TargetMode="External" /><Relationship Id="rId36" Type="http://schemas.openxmlformats.org/officeDocument/2006/relationships/hyperlink" Target="https://ris.dalfsen.nl//Raadsinformatie/Ingekomen-stuk/ter-advisering-in-handen-van-het-college-stellen/Brf-TPSolar-Zienswijze-tegen-ontwerpbesluit-weigering-verklaring-van-geen-bedenkingen-zaaknr-626062-20201110.pdf" TargetMode="External" /><Relationship Id="rId37" Type="http://schemas.openxmlformats.org/officeDocument/2006/relationships/hyperlink" Target="https://ris.dalfsen.nl//Raadsinformatie/Ingekomen-stuk/ter-advisering-in-handen-van-het-college-stellen/Bijlagen-bij-Brf-TPSolar-Zienswijze-tegen-ontwerpbesluit-weigering-verklaring-van-geen-bedenkingen-zaaknr-626062-20201110.pdf" TargetMode="External" /><Relationship Id="rId38" Type="http://schemas.openxmlformats.org/officeDocument/2006/relationships/hyperlink" Target="https://ris.dalfsen.nl//Raadsinformatie/Ingekomen-stuk/ter-advisering-in-handen-van-het-college-stellen/Lbr-VNG-20-080-Ontwikk-onderwijshuisvesting-en-wijz-VNG-Model-verordening-voorzieningen-huisvesting-onderwijs-zaaknr-626131-20201105.pdf" TargetMode="External" /><Relationship Id="rId39" Type="http://schemas.openxmlformats.org/officeDocument/2006/relationships/hyperlink" Target="https://ris.dalfsen.nl//Raadsinformatie/Bijlage/Lbr-VNG-20-082-Inwerkingtreding-Tijdelijke-wet-maatregelen-covid-19-zaaknr-626769-20201126.pdf" TargetMode="External" /><Relationship Id="rId40" Type="http://schemas.openxmlformats.org/officeDocument/2006/relationships/hyperlink" Target="https://ris.dalfsen.nl//Raadsinformatie/Ingekomen-stuk/voor-kennisgeving-aannemen/Brf-Atelier-Overijssel-De-boom-in-Overijssel-zaaknr-626538-20201116.pdf" TargetMode="External" /><Relationship Id="rId41" Type="http://schemas.openxmlformats.org/officeDocument/2006/relationships/hyperlink" Target="https://ris.dalfsen.nl//Raadsinformatie/Ingekomen-stuk/voor-kennisgeving-aannemen/Brf-BOK-Gelden-voor-kunst-en-cultuur-zaaknr-626378-20201112.pdf" TargetMode="External" /><Relationship Id="rId42" Type="http://schemas.openxmlformats.org/officeDocument/2006/relationships/hyperlink" Target="https://ris.dalfsen.nl//Raadsinformatie/Ingekomen-stuk/voor-kennisgeving-aannemen/Brf-GGD-IJsselland-Activiteitenprogramma-2020-2021-zaaknr-626206-20201112.pdf" TargetMode="External" /><Relationship Id="rId43" Type="http://schemas.openxmlformats.org/officeDocument/2006/relationships/hyperlink" Target="https://ris.dalfsen.nl//Raadsinformatie/Ingekomen-stuk/voor-kennisgeving-aannemen/Brf-ROB-Advies-Goede-ondersteuning-sterke-democratie-zaaknr-626195-20201112.pdf" TargetMode="External" /><Relationship Id="rId44" Type="http://schemas.openxmlformats.org/officeDocument/2006/relationships/hyperlink" Target="https://ris.dalfsen.nl//Raadsinformatie/Ingekomen-stuk/voor-kennisgeving-aannemen/Goede-ondersteuning-sterke-democratie-Adviesrapport-202011.pdf" TargetMode="External" /><Relationship Id="rId45" Type="http://schemas.openxmlformats.org/officeDocument/2006/relationships/hyperlink" Target="https://ris.dalfsen.nl//Raadsinformatie/Ingekomen-stuk/voor-kennisgeving-aannemen/Brf-sVnc-Vuurwerkverbod-zaaknr-626251-20201112.pdf" TargetMode="External" /><Relationship Id="rId46" Type="http://schemas.openxmlformats.org/officeDocument/2006/relationships/hyperlink" Target="https://ris.dalfsen.nl//Raadsinformatie/Ingekomen-stuk/voor-kennisgeving-aannemen/Brf-Milieudefensie-Opvolging-survey-transitievisie-warmte-en-biomassa-installaties-zaaknr-626137-20201105.pdf" TargetMode="External" /><Relationship Id="rId47" Type="http://schemas.openxmlformats.org/officeDocument/2006/relationships/hyperlink" Target="https://ris.dalfsen.nl//Raadsinformatie/Ingekomen-stuk/voor-kennisgeving-aannemen/Lbr-VNG-20-079-Corona-ledennieuwsbrief-zaaknr-625976-20201103.pdf" TargetMode="External" /><Relationship Id="rId54" Type="http://schemas.openxmlformats.org/officeDocument/2006/relationships/hyperlink" Target="https://ris.dalfsen.nl//Raadsinformatie/Bijlage/Lbr-VNG-20-084-Ledennieuwsbrief-coronacrisis-nr-19-zaaknr-626903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