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2011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Nota kampeerbeleid 2011.pdf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74,29 KB</text:p>
          </table:table-cell>
          <table:table-cell table:style-name="Table3.A2" office:value-type="string">
            <text:p text:style-name="P22">
              <text:a xlink:type="simple" xlink:href="https://ris.dalfsen.nl/Raadsinformatie/Amendement/Amendement-Nota-kampeerbeleid-20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20111219 - Amendement Duurzaamheid - prestatieafspraak provincie.pdf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124,16 KB</text:p>
          </table:table-cell>
          <table:table-cell table:style-name="Table3.A2" office:value-type="string">
            <text:p text:style-name="P22">
              <text:a xlink:type="simple" xlink:href="https://ris.dalfsen.nl/Vergaderingen/Gemeenteraad/2011/19-december/19:30/Meerjarenrapportage-klimaat-en-duurzaamheid-en-zonne-energiecentrale/20111219---Amendement-Duurzaamheid---prestatieafspraak-provinc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Meerjarenprogramma Duurzaamheid.pdf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73,05 KB</text:p>
          </table:table-cell>
          <table:table-cell table:style-name="Table3.A2" office:value-type="string">
            <text:p text:style-name="P22">
              <text:a xlink:type="simple" xlink:href="https://ris.dalfsen.nl/Vergaderingen/Gemeenteraad/2011/19-december/19:30/Meerjarenrapportage-klimaat-en-duurzaamheid-en-zonne-energiecentrale/Amendement-Meerjarenprogramma-Duurzaamhei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9" meta:character-count="345" meta:non-whitespace-character-count="3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