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2010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20100927 - 18- Vaststelling structuurvisie kernen - 3 amendementen.pdf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28-09-2010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607,86 KB</text:p>
          </table:table-cell>
          <table:table-cell table:style-name="Table3.A2" office:value-type="string">
            <text:p text:style-name="P22">
              <text:a xlink:type="simple" xlink:href="https://ris.dalfsen.nl/Vergaderingen/Gemeenteraad/2010/27-september/19:30/Vaststelling-structuurvisie-kernen-bedrijventerreinvisie-portefeuillehouder-Dhr.-E..-Goldsteen/20100927---18--Vaststelling-structuurvisie-kernen---3-amendemen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20100927 - 15- Wijziging verordening Wet kinderopvang - Amendement.pdf
              <text:span text:style-name="T2"/>
            </text:p>
            <text:p text:style-name="P3"/>
          </table:table-cell>
          <table:table-cell table:style-name="Table3.A2" office:value-type="string">
            <text:p text:style-name="P4">28-09-2010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287,62 KB</text:p>
          </table:table-cell>
          <table:table-cell table:style-name="Table3.A2" office:value-type="string">
            <text:p text:style-name="P22">
              <text:a xlink:type="simple" xlink:href="https://ris.dalfsen.nl/Raadsinformatie/Amendement/20100927---15--Wijziging-verordening-Wet-kinderopvang---Amendemen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20100125 - Amendementen en motie RvRVAB.pdf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4,48 MB</text:p>
          </table:table-cell>
          <table:table-cell table:style-name="Table3.A2" office:value-type="string">
            <text:p text:style-name="P22">
              <text:a xlink:type="simple" xlink:href="https://ris.dalfsen.nl/Raadsinformatie/Amendement/20100125---Amendementen-en-motie-RvRVAB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9" meta:character-count="376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